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D6E" w:rsidRDefault="00055D6E" w:rsidP="00C742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4161E" w:rsidRPr="0084161E" w:rsidRDefault="0084161E" w:rsidP="0084161E">
      <w:pPr>
        <w:spacing w:after="0" w:line="240" w:lineRule="auto"/>
        <w:ind w:left="3600"/>
        <w:jc w:val="right"/>
        <w:rPr>
          <w:sz w:val="16"/>
          <w:szCs w:val="16"/>
        </w:rPr>
      </w:pPr>
      <w:r w:rsidRPr="0084161E">
        <w:rPr>
          <w:sz w:val="16"/>
          <w:szCs w:val="16"/>
        </w:rPr>
        <w:t>/переименование  МБОУ ДОД «ДМШ № 5» г. Вологды в МАУДО «ДШИ «№ 5»  г. Вологды   на основании Постановления Администрации города Вологды от 15.02.2016 № 137  «О создании муниципального автономного учреждения дополнительного образования «Детская школа искусств № 5» г. Вологды  путем изменения типа существующего бюджетного учреждения»/</w:t>
      </w:r>
    </w:p>
    <w:p w:rsidR="0084161E" w:rsidRPr="0084161E" w:rsidRDefault="0084161E" w:rsidP="0084161E">
      <w:pPr>
        <w:keepNext/>
        <w:suppressAutoHyphens w:val="0"/>
        <w:spacing w:after="0" w:line="240" w:lineRule="auto"/>
        <w:ind w:left="-3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eastAsia="ru-RU" w:bidi="ar-SA"/>
        </w:rPr>
      </w:pPr>
    </w:p>
    <w:p w:rsidR="0084161E" w:rsidRPr="0084161E" w:rsidRDefault="0084161E" w:rsidP="0084161E">
      <w:pPr>
        <w:keepNext/>
        <w:suppressAutoHyphens w:val="0"/>
        <w:spacing w:after="0" w:line="240" w:lineRule="auto"/>
        <w:ind w:left="-3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 w:bidi="ar-SA"/>
        </w:rPr>
      </w:pPr>
      <w:r w:rsidRPr="0084161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 w:bidi="ar-SA"/>
        </w:rPr>
        <w:t xml:space="preserve">муниципальное автономное учреждение дополнительного образования </w:t>
      </w:r>
    </w:p>
    <w:p w:rsidR="0084161E" w:rsidRPr="0084161E" w:rsidRDefault="0084161E" w:rsidP="0084161E">
      <w:pPr>
        <w:keepNext/>
        <w:suppressAutoHyphens w:val="0"/>
        <w:spacing w:after="0" w:line="240" w:lineRule="auto"/>
        <w:ind w:left="-36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 w:bidi="ar-SA"/>
        </w:rPr>
      </w:pPr>
      <w:r w:rsidRPr="0084161E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 w:bidi="ar-SA"/>
        </w:rPr>
        <w:t>«Детская школа искусств№ 5» г. Вологды</w:t>
      </w:r>
    </w:p>
    <w:p w:rsidR="0084161E" w:rsidRPr="0084161E" w:rsidRDefault="0084161E" w:rsidP="0084161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40"/>
          <w:szCs w:val="40"/>
          <w:lang w:eastAsia="ru-RU" w:bidi="ar-SA"/>
        </w:rPr>
      </w:pPr>
      <w:r w:rsidRPr="0084161E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alt="Описание: лого новый" style="position:absolute;margin-left:208.85pt;margin-top:4.85pt;width:69.45pt;height:99pt;z-index:-2;visibility:visible" wrapcoords="-232 0 -232 21436 21600 21436 21600 0 -232 0" filled="t">
            <v:imagedata r:id="rId8" o:title="лого новый" cropright="43512f" gain="79922f" blacklevel="3932f" grayscale="t" bilevel="t"/>
            <w10:wrap type="tight"/>
          </v:shape>
        </w:pict>
      </w:r>
    </w:p>
    <w:p w:rsidR="0084161E" w:rsidRPr="0084161E" w:rsidRDefault="0084161E" w:rsidP="0084161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40"/>
          <w:szCs w:val="40"/>
          <w:lang w:eastAsia="ru-RU" w:bidi="ar-SA"/>
        </w:rPr>
      </w:pPr>
    </w:p>
    <w:p w:rsidR="0084161E" w:rsidRPr="0084161E" w:rsidRDefault="0084161E" w:rsidP="0084161E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40"/>
          <w:szCs w:val="40"/>
          <w:lang w:eastAsia="ru-RU" w:bidi="ar-SA"/>
        </w:rPr>
      </w:pPr>
    </w:p>
    <w:p w:rsidR="0084161E" w:rsidRDefault="0084161E" w:rsidP="00C742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4161E" w:rsidRDefault="0084161E" w:rsidP="00C742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4161E" w:rsidRDefault="0084161E" w:rsidP="00C742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4161E" w:rsidRDefault="0084161E" w:rsidP="00C742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 w:rsidP="00C742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ДОПОЛНИТЕЛЬНАЯ ПРЕДПРОФЕССИОНАЛЬНАЯ ОБЩЕОБРАЗОВАТЕЛЬНАЯ ПРОГРАММА В ОБЛАСТИ </w:t>
      </w:r>
    </w:p>
    <w:p w:rsidR="00055D6E" w:rsidRDefault="00055D6E" w:rsidP="00C742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МУЗЫКАЛЬНОГО ИСКУССТВА </w:t>
      </w:r>
    </w:p>
    <w:p w:rsidR="00055D6E" w:rsidRDefault="00055D6E" w:rsidP="00C742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«ДУХОВЫЕ И УДАРНЫЕ ИНСТРУМЕНТЫ»</w:t>
      </w:r>
    </w:p>
    <w:p w:rsidR="00055D6E" w:rsidRDefault="00055D6E" w:rsidP="000B0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 w:rsidP="000B0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 w:rsidP="009C177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 w:rsidP="000B0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 w:rsidP="000B0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Предметная область </w:t>
      </w:r>
    </w:p>
    <w:p w:rsidR="00055D6E" w:rsidRDefault="00055D6E" w:rsidP="000B0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ПО.01. МУЗЫКАЛЬНОЕ ИСПОЛНИТЕЛЬСТВО</w:t>
      </w:r>
    </w:p>
    <w:p w:rsidR="00055D6E" w:rsidRDefault="00055D6E" w:rsidP="000B0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55D6E" w:rsidRDefault="00055D6E" w:rsidP="00A33C0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РАБОЧАЯ ПРОГРАММА</w:t>
      </w:r>
    </w:p>
    <w:p w:rsidR="00055D6E" w:rsidRDefault="00055D6E" w:rsidP="00A33C0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 УЧЕБНОМУ ПРЕДМЕТУ</w:t>
      </w:r>
    </w:p>
    <w:p w:rsidR="00055D6E" w:rsidRDefault="00055D6E" w:rsidP="000B0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55D6E" w:rsidRDefault="00055D6E" w:rsidP="000B0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055D6E" w:rsidRDefault="00055D6E" w:rsidP="000B0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ПО.01.УП.01.СПЕЦИАЛЬНОСТЬ </w:t>
      </w:r>
    </w:p>
    <w:p w:rsidR="00055D6E" w:rsidRDefault="00055D6E" w:rsidP="000B0B05">
      <w:pPr>
        <w:pStyle w:val="ac"/>
        <w:shd w:val="clear" w:color="auto" w:fill="FFFFFF"/>
        <w:spacing w:line="240" w:lineRule="auto"/>
        <w:ind w:right="120"/>
        <w:jc w:val="center"/>
        <w:rPr>
          <w:rFonts w:cs="Arial"/>
        </w:rPr>
      </w:pPr>
    </w:p>
    <w:p w:rsidR="00055D6E" w:rsidRPr="00A33C06" w:rsidRDefault="00055D6E" w:rsidP="009C177B">
      <w:pPr>
        <w:pStyle w:val="ac"/>
        <w:shd w:val="clear" w:color="auto" w:fill="FFFFFF"/>
        <w:spacing w:line="240" w:lineRule="auto"/>
        <w:ind w:left="3600"/>
        <w:rPr>
          <w:rFonts w:ascii="Times New Roman" w:hAnsi="Times New Roman"/>
          <w:b/>
          <w:bCs/>
          <w:sz w:val="36"/>
          <w:szCs w:val="36"/>
        </w:rPr>
      </w:pPr>
      <w:r w:rsidRPr="00A33C06">
        <w:rPr>
          <w:rFonts w:ascii="Times New Roman" w:hAnsi="Times New Roman"/>
          <w:b/>
          <w:bCs/>
          <w:sz w:val="36"/>
          <w:szCs w:val="36"/>
        </w:rPr>
        <w:t>(КЛАРНЕТ)</w:t>
      </w:r>
    </w:p>
    <w:p w:rsidR="00055D6E" w:rsidRDefault="00055D6E" w:rsidP="000B0B05">
      <w:pPr>
        <w:pStyle w:val="ac"/>
        <w:shd w:val="clear" w:color="auto" w:fill="FFFFFF"/>
        <w:tabs>
          <w:tab w:val="left" w:leader="underscore" w:pos="7609"/>
        </w:tabs>
        <w:spacing w:line="240" w:lineRule="auto"/>
        <w:ind w:left="4220"/>
        <w:rPr>
          <w:rFonts w:cs="Arial"/>
          <w:sz w:val="28"/>
          <w:szCs w:val="28"/>
        </w:rPr>
      </w:pPr>
    </w:p>
    <w:p w:rsidR="00055D6E" w:rsidRDefault="00055D6E" w:rsidP="000B0B05">
      <w:pPr>
        <w:pStyle w:val="ac"/>
        <w:shd w:val="clear" w:color="auto" w:fill="FFFFFF"/>
        <w:spacing w:line="240" w:lineRule="auto"/>
        <w:rPr>
          <w:rFonts w:cs="Arial"/>
          <w:sz w:val="28"/>
          <w:szCs w:val="28"/>
        </w:rPr>
      </w:pPr>
    </w:p>
    <w:p w:rsidR="00055D6E" w:rsidRDefault="00055D6E" w:rsidP="000B0B05">
      <w:pPr>
        <w:pStyle w:val="ac"/>
        <w:shd w:val="clear" w:color="auto" w:fill="FFFFFF"/>
        <w:spacing w:line="240" w:lineRule="auto"/>
        <w:rPr>
          <w:rFonts w:cs="Arial"/>
          <w:sz w:val="28"/>
          <w:szCs w:val="28"/>
        </w:rPr>
      </w:pPr>
    </w:p>
    <w:p w:rsidR="00055D6E" w:rsidRDefault="00055D6E" w:rsidP="000B0B05">
      <w:pPr>
        <w:pStyle w:val="ac"/>
        <w:shd w:val="clear" w:color="auto" w:fill="FFFFFF"/>
        <w:spacing w:line="240" w:lineRule="auto"/>
        <w:rPr>
          <w:rFonts w:cs="Arial"/>
          <w:sz w:val="28"/>
          <w:szCs w:val="28"/>
        </w:rPr>
      </w:pPr>
    </w:p>
    <w:p w:rsidR="00055D6E" w:rsidRDefault="00055D6E" w:rsidP="000B0B05">
      <w:pPr>
        <w:pStyle w:val="ac"/>
        <w:shd w:val="clear" w:color="auto" w:fill="FFFFFF"/>
        <w:spacing w:line="240" w:lineRule="auto"/>
        <w:rPr>
          <w:rFonts w:cs="Arial"/>
          <w:sz w:val="28"/>
          <w:szCs w:val="28"/>
        </w:rPr>
      </w:pPr>
    </w:p>
    <w:p w:rsidR="00055D6E" w:rsidRPr="00341287" w:rsidRDefault="00055D6E" w:rsidP="009C177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41287">
        <w:rPr>
          <w:rFonts w:ascii="Times New Roman" w:hAnsi="Times New Roman" w:cs="Times New Roman"/>
          <w:b/>
          <w:bCs/>
          <w:sz w:val="32"/>
          <w:szCs w:val="32"/>
        </w:rPr>
        <w:t>Вологда</w:t>
      </w:r>
    </w:p>
    <w:p w:rsidR="00055D6E" w:rsidRPr="00341287" w:rsidRDefault="00055D6E" w:rsidP="009C177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41287">
        <w:rPr>
          <w:rFonts w:ascii="Times New Roman" w:hAnsi="Times New Roman" w:cs="Times New Roman"/>
          <w:b/>
          <w:bCs/>
          <w:sz w:val="32"/>
          <w:szCs w:val="32"/>
        </w:rPr>
        <w:t xml:space="preserve">2014 </w:t>
      </w:r>
    </w:p>
    <w:p w:rsidR="00055D6E" w:rsidRPr="00B2309A" w:rsidRDefault="00055D6E" w:rsidP="009C177B">
      <w:pPr>
        <w:rPr>
          <w:rFonts w:ascii="Times New Roman" w:hAnsi="Times New Roman" w:cs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91"/>
        <w:gridCol w:w="3187"/>
        <w:gridCol w:w="3193"/>
      </w:tblGrid>
      <w:tr w:rsidR="0084161E" w:rsidRPr="0084161E" w:rsidTr="00CC7CBA">
        <w:trPr>
          <w:trHeight w:val="3808"/>
        </w:trPr>
        <w:tc>
          <w:tcPr>
            <w:tcW w:w="3284" w:type="dxa"/>
          </w:tcPr>
          <w:p w:rsidR="0084161E" w:rsidRPr="0084161E" w:rsidRDefault="0084161E" w:rsidP="0084161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 w:bidi="ar-SA"/>
              </w:rPr>
              <w:lastRenderedPageBreak/>
              <w:t>Рассмотрено:</w:t>
            </w:r>
          </w:p>
          <w:p w:rsidR="0084161E" w:rsidRPr="0084161E" w:rsidRDefault="0084161E" w:rsidP="0084161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 w:bidi="ar-SA"/>
              </w:rPr>
            </w:pPr>
          </w:p>
          <w:p w:rsidR="0084161E" w:rsidRPr="0084161E" w:rsidRDefault="0084161E" w:rsidP="0084161E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  <w:t xml:space="preserve">Методическим  советом </w:t>
            </w:r>
            <w:r w:rsidRPr="008416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>МБОУ ДОД «ДМШ № 5»</w:t>
            </w:r>
          </w:p>
          <w:p w:rsidR="0084161E" w:rsidRPr="0084161E" w:rsidRDefault="0084161E" w:rsidP="0084161E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 xml:space="preserve"> г. Вологды</w:t>
            </w:r>
            <w:r w:rsidRPr="0084161E"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  <w:t xml:space="preserve"> </w:t>
            </w:r>
          </w:p>
          <w:p w:rsidR="0084161E" w:rsidRPr="0084161E" w:rsidRDefault="0084161E" w:rsidP="0084161E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  <w:t>Протокол  № 3</w:t>
            </w:r>
          </w:p>
          <w:p w:rsidR="0084161E" w:rsidRPr="0084161E" w:rsidRDefault="0084161E" w:rsidP="0084161E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  <w:t xml:space="preserve">от «26.»   марта 2014 г. </w:t>
            </w:r>
          </w:p>
          <w:p w:rsidR="0084161E" w:rsidRPr="0084161E" w:rsidRDefault="0084161E" w:rsidP="0084161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 w:bidi="ar-SA"/>
              </w:rPr>
            </w:pPr>
          </w:p>
          <w:p w:rsidR="0084161E" w:rsidRPr="0084161E" w:rsidRDefault="0084161E" w:rsidP="0084161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 w:bidi="ar-SA"/>
              </w:rPr>
            </w:pPr>
          </w:p>
        </w:tc>
        <w:tc>
          <w:tcPr>
            <w:tcW w:w="3285" w:type="dxa"/>
          </w:tcPr>
          <w:p w:rsidR="0084161E" w:rsidRPr="0084161E" w:rsidRDefault="0084161E" w:rsidP="0084161E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>ПРИНЯТО:</w:t>
            </w:r>
          </w:p>
          <w:p w:rsidR="0084161E" w:rsidRPr="0084161E" w:rsidRDefault="0084161E" w:rsidP="0084161E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</w:p>
          <w:p w:rsidR="0084161E" w:rsidRPr="0084161E" w:rsidRDefault="0084161E" w:rsidP="0084161E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noProof/>
                <w:kern w:val="0"/>
                <w:sz w:val="20"/>
                <w:szCs w:val="20"/>
                <w:lang w:eastAsia="ru-RU" w:bidi="ar-SA"/>
              </w:rPr>
              <w:pict>
                <v:shape id="Рисунок 1" o:spid="_x0000_s1028" type="#_x0000_t75" alt="Описание: F:\Печать ДМШ 5.jpg" style="position:absolute;margin-left:150.35pt;margin-top:5.85pt;width:138pt;height:123pt;z-index:-1;visibility:visible">
                  <v:imagedata r:id="rId9" o:title="Печать ДМШ 5"/>
                </v:shape>
              </w:pict>
            </w:r>
            <w:r w:rsidRPr="0084161E"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  <w:t xml:space="preserve"> Педагогическим  советом </w:t>
            </w:r>
            <w:r w:rsidRPr="008416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>МБОУ ДОД «ДМШ № 5»      г. Вологды</w:t>
            </w:r>
          </w:p>
          <w:p w:rsidR="0084161E" w:rsidRPr="0084161E" w:rsidRDefault="0084161E" w:rsidP="0084161E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  <w:t xml:space="preserve">Протокол  № 5 </w:t>
            </w:r>
          </w:p>
          <w:p w:rsidR="0084161E" w:rsidRPr="0084161E" w:rsidRDefault="0084161E" w:rsidP="0084161E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spacing w:val="4"/>
                <w:kern w:val="0"/>
                <w:sz w:val="24"/>
                <w:szCs w:val="24"/>
                <w:lang w:eastAsia="ru-RU" w:bidi="ar-SA"/>
              </w:rPr>
              <w:t xml:space="preserve">от «26.»   марта 2014 г. </w:t>
            </w:r>
          </w:p>
          <w:p w:rsidR="0084161E" w:rsidRPr="0084161E" w:rsidRDefault="0084161E" w:rsidP="0084161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kern w:val="24"/>
                <w:sz w:val="24"/>
                <w:szCs w:val="24"/>
                <w:lang w:eastAsia="ru-RU" w:bidi="ar-SA"/>
              </w:rPr>
            </w:pPr>
          </w:p>
          <w:p w:rsidR="0084161E" w:rsidRPr="0084161E" w:rsidRDefault="0084161E" w:rsidP="0084161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</w:p>
        </w:tc>
        <w:tc>
          <w:tcPr>
            <w:tcW w:w="3285" w:type="dxa"/>
          </w:tcPr>
          <w:p w:rsidR="0084161E" w:rsidRPr="0084161E" w:rsidRDefault="0084161E" w:rsidP="0084161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>УТВЕРЖДЕНО:</w:t>
            </w:r>
          </w:p>
          <w:p w:rsidR="0084161E" w:rsidRPr="0084161E" w:rsidRDefault="0084161E" w:rsidP="0084161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</w:p>
          <w:p w:rsidR="0084161E" w:rsidRPr="0084161E" w:rsidRDefault="0084161E" w:rsidP="0084161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 xml:space="preserve">Приказом </w:t>
            </w:r>
          </w:p>
          <w:p w:rsidR="0084161E" w:rsidRPr="0084161E" w:rsidRDefault="0084161E" w:rsidP="0084161E">
            <w:pPr>
              <w:suppressAutoHyphens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 xml:space="preserve">И. о. директора </w:t>
            </w:r>
          </w:p>
          <w:p w:rsidR="0084161E" w:rsidRPr="0084161E" w:rsidRDefault="0084161E" w:rsidP="0084161E">
            <w:pPr>
              <w:suppressAutoHyphens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 xml:space="preserve">МОУ ДОД «ДМШ №5»                 г. Вологды                                          </w:t>
            </w:r>
          </w:p>
          <w:p w:rsidR="0084161E" w:rsidRPr="0084161E" w:rsidRDefault="0084161E" w:rsidP="0084161E">
            <w:pPr>
              <w:suppressAutoHyphens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 xml:space="preserve">___________Н.Н. Воробьева  </w:t>
            </w:r>
          </w:p>
          <w:p w:rsidR="0084161E" w:rsidRPr="0084161E" w:rsidRDefault="0084161E" w:rsidP="0084161E">
            <w:pPr>
              <w:suppressAutoHyphens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  <w:r w:rsidRPr="0084161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  <w:t xml:space="preserve"> Приказ№51_                                                                                от   «17» апреля 2014 г.</w:t>
            </w:r>
          </w:p>
          <w:p w:rsidR="0084161E" w:rsidRPr="0084161E" w:rsidRDefault="0084161E" w:rsidP="0084161E">
            <w:pPr>
              <w:suppressAutoHyphens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</w:p>
          <w:p w:rsidR="0084161E" w:rsidRPr="0084161E" w:rsidRDefault="0084161E" w:rsidP="0084161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ar-SA"/>
              </w:rPr>
            </w:pPr>
          </w:p>
        </w:tc>
      </w:tr>
    </w:tbl>
    <w:p w:rsidR="00055D6E" w:rsidRPr="00B2309A" w:rsidRDefault="00055D6E" w:rsidP="009C177B">
      <w:pPr>
        <w:rPr>
          <w:rFonts w:ascii="Times New Roman" w:hAnsi="Times New Roman" w:cs="Times New Roman"/>
        </w:rPr>
      </w:pPr>
    </w:p>
    <w:p w:rsidR="00055D6E" w:rsidRPr="00B2309A" w:rsidRDefault="00055D6E" w:rsidP="009C177B">
      <w:pPr>
        <w:pStyle w:val="1f"/>
        <w:shd w:val="clear" w:color="auto" w:fill="FFFFFF"/>
        <w:rPr>
          <w:rFonts w:ascii="Times New Roman" w:hAnsi="Times New Roman" w:cs="Times New Roman"/>
          <w:spacing w:val="4"/>
          <w:sz w:val="24"/>
          <w:szCs w:val="24"/>
        </w:rPr>
      </w:pPr>
    </w:p>
    <w:p w:rsidR="00055D6E" w:rsidRPr="00B2309A" w:rsidRDefault="00055D6E" w:rsidP="009C177B">
      <w:pPr>
        <w:pStyle w:val="1f"/>
        <w:shd w:val="clear" w:color="auto" w:fill="FFFFFF"/>
        <w:rPr>
          <w:rFonts w:ascii="Times New Roman" w:hAnsi="Times New Roman" w:cs="Times New Roman"/>
          <w:spacing w:val="4"/>
          <w:sz w:val="24"/>
          <w:szCs w:val="24"/>
        </w:rPr>
      </w:pPr>
    </w:p>
    <w:p w:rsidR="00055D6E" w:rsidRPr="00A33C06" w:rsidRDefault="00055D6E" w:rsidP="009C177B">
      <w:pPr>
        <w:pStyle w:val="1f"/>
        <w:shd w:val="clear" w:color="auto" w:fill="FFFFFF"/>
        <w:rPr>
          <w:rFonts w:ascii="Times New Roman" w:hAnsi="Times New Roman" w:cs="Times New Roman"/>
          <w:spacing w:val="4"/>
          <w:sz w:val="28"/>
          <w:szCs w:val="28"/>
        </w:rPr>
      </w:pPr>
      <w:r w:rsidRPr="00A33C06">
        <w:rPr>
          <w:rFonts w:ascii="Times New Roman" w:hAnsi="Times New Roman" w:cs="Times New Roman"/>
          <w:spacing w:val="4"/>
          <w:sz w:val="28"/>
          <w:szCs w:val="28"/>
        </w:rPr>
        <w:t xml:space="preserve">Разработчики: </w:t>
      </w:r>
    </w:p>
    <w:p w:rsidR="00055D6E" w:rsidRPr="00A33C06" w:rsidRDefault="00055D6E" w:rsidP="00A33C06">
      <w:pPr>
        <w:pStyle w:val="1f"/>
        <w:shd w:val="clear" w:color="auto" w:fill="FFFFFF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Шабанов А.А. </w:t>
      </w:r>
      <w:r w:rsidRPr="00A33C06">
        <w:rPr>
          <w:rFonts w:ascii="Times New Roman" w:hAnsi="Times New Roman" w:cs="Times New Roman"/>
          <w:sz w:val="28"/>
          <w:szCs w:val="28"/>
        </w:rPr>
        <w:t>преподаватель по классу духовых инструментов</w:t>
      </w:r>
    </w:p>
    <w:p w:rsidR="00055D6E" w:rsidRPr="00A33C06" w:rsidRDefault="00055D6E" w:rsidP="00A33C06">
      <w:pPr>
        <w:pStyle w:val="1f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A33C06">
        <w:rPr>
          <w:rFonts w:ascii="Times New Roman" w:hAnsi="Times New Roman" w:cs="Times New Roman"/>
          <w:sz w:val="28"/>
          <w:szCs w:val="28"/>
        </w:rPr>
        <w:t>Чугриев В.Ю. преподаватель по классу духовых инструментов</w:t>
      </w:r>
    </w:p>
    <w:p w:rsidR="00055D6E" w:rsidRPr="00A33C06" w:rsidRDefault="00055D6E" w:rsidP="009C177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4161E" w:rsidRDefault="00055D6E" w:rsidP="0084161E">
      <w:pPr>
        <w:pStyle w:val="1f"/>
        <w:shd w:val="clear" w:color="auto" w:fill="FFFFFF"/>
        <w:rPr>
          <w:rFonts w:ascii="Times New Roman" w:hAnsi="Times New Roman" w:cs="Times New Roman"/>
          <w:spacing w:val="4"/>
          <w:sz w:val="28"/>
          <w:szCs w:val="28"/>
        </w:rPr>
      </w:pPr>
      <w:r w:rsidRPr="00A33C06">
        <w:rPr>
          <w:rFonts w:ascii="Times New Roman" w:hAnsi="Times New Roman" w:cs="Times New Roman"/>
          <w:sz w:val="28"/>
          <w:szCs w:val="28"/>
        </w:rPr>
        <w:t>Рецензенты:</w:t>
      </w:r>
      <w:r w:rsidR="0084161E" w:rsidRPr="0084161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</w:p>
    <w:p w:rsidR="0084161E" w:rsidRPr="00A33C06" w:rsidRDefault="0084161E" w:rsidP="0084161E">
      <w:pPr>
        <w:pStyle w:val="1f"/>
        <w:shd w:val="clear" w:color="auto" w:fill="FFFFFF"/>
        <w:rPr>
          <w:rFonts w:ascii="Times New Roman" w:hAnsi="Times New Roman" w:cs="Times New Roman"/>
          <w:spacing w:val="4"/>
          <w:sz w:val="28"/>
          <w:szCs w:val="28"/>
        </w:rPr>
      </w:pPr>
      <w:bookmarkStart w:id="0" w:name="_GoBack"/>
      <w:bookmarkEnd w:id="0"/>
      <w:r w:rsidRPr="00A33C06">
        <w:rPr>
          <w:rFonts w:ascii="Times New Roman" w:hAnsi="Times New Roman" w:cs="Times New Roman"/>
          <w:spacing w:val="4"/>
          <w:sz w:val="28"/>
          <w:szCs w:val="28"/>
        </w:rPr>
        <w:t>Мизинцева И.В., методист, кандидат педагогических наук</w:t>
      </w:r>
    </w:p>
    <w:p w:rsidR="0084161E" w:rsidRDefault="0084161E" w:rsidP="0084161E">
      <w:pPr>
        <w:pStyle w:val="1f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A33C06">
        <w:rPr>
          <w:rFonts w:ascii="Times New Roman" w:hAnsi="Times New Roman" w:cs="Times New Roman"/>
          <w:sz w:val="28"/>
          <w:szCs w:val="28"/>
        </w:rPr>
        <w:t>Токарев Р.В. преподаватель по классу духовых инструментов</w:t>
      </w:r>
    </w:p>
    <w:p w:rsidR="0084161E" w:rsidRPr="00A33C06" w:rsidRDefault="0084161E" w:rsidP="0084161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55D6E" w:rsidRPr="00A33C06" w:rsidRDefault="00055D6E" w:rsidP="009C177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D6E" w:rsidRPr="00A33C06" w:rsidRDefault="00055D6E" w:rsidP="009C177B">
      <w:pPr>
        <w:pStyle w:val="ac"/>
        <w:spacing w:line="360" w:lineRule="auto"/>
        <w:ind w:firstLine="709"/>
        <w:rPr>
          <w:rStyle w:val="1e"/>
          <w:rFonts w:ascii="Times New Roman" w:hAnsi="Times New Roman"/>
          <w:b/>
          <w:bCs/>
          <w:color w:val="000000"/>
          <w:sz w:val="28"/>
          <w:szCs w:val="28"/>
        </w:rPr>
      </w:pPr>
    </w:p>
    <w:p w:rsidR="00055D6E" w:rsidRPr="00B2309A" w:rsidRDefault="00055D6E" w:rsidP="009C177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055D6E" w:rsidRPr="00B2309A" w:rsidRDefault="00055D6E" w:rsidP="009C177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055D6E" w:rsidRPr="00B2309A" w:rsidRDefault="00055D6E" w:rsidP="009C177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055D6E" w:rsidRDefault="00055D6E" w:rsidP="000B0B05">
      <w:pPr>
        <w:pStyle w:val="ac"/>
        <w:shd w:val="clear" w:color="auto" w:fill="FFFFFF"/>
        <w:spacing w:line="240" w:lineRule="auto"/>
        <w:rPr>
          <w:rFonts w:cs="Arial"/>
          <w:sz w:val="28"/>
          <w:szCs w:val="28"/>
        </w:rPr>
      </w:pPr>
    </w:p>
    <w:p w:rsidR="00055D6E" w:rsidRDefault="00055D6E" w:rsidP="000B0B05">
      <w:pPr>
        <w:pStyle w:val="ac"/>
        <w:shd w:val="clear" w:color="auto" w:fill="FFFFFF"/>
        <w:spacing w:line="240" w:lineRule="auto"/>
        <w:rPr>
          <w:rFonts w:cs="Arial"/>
          <w:sz w:val="28"/>
          <w:szCs w:val="28"/>
        </w:rPr>
      </w:pPr>
    </w:p>
    <w:p w:rsidR="00055D6E" w:rsidRDefault="00055D6E" w:rsidP="000B0B05">
      <w:pPr>
        <w:pStyle w:val="ac"/>
        <w:shd w:val="clear" w:color="auto" w:fill="FFFFFF"/>
        <w:spacing w:line="240" w:lineRule="auto"/>
        <w:rPr>
          <w:rFonts w:cs="Arial"/>
          <w:sz w:val="28"/>
          <w:szCs w:val="28"/>
        </w:rPr>
      </w:pPr>
    </w:p>
    <w:p w:rsidR="00055D6E" w:rsidRDefault="00055D6E" w:rsidP="000B0B05">
      <w:pPr>
        <w:pStyle w:val="ac"/>
        <w:shd w:val="clear" w:color="auto" w:fill="FFFFFF"/>
        <w:spacing w:line="240" w:lineRule="auto"/>
        <w:rPr>
          <w:rFonts w:cs="Arial"/>
          <w:sz w:val="28"/>
          <w:szCs w:val="28"/>
        </w:rPr>
      </w:pPr>
    </w:p>
    <w:p w:rsidR="00055D6E" w:rsidRDefault="00055D6E" w:rsidP="000B0B05">
      <w:pPr>
        <w:pStyle w:val="ac"/>
        <w:shd w:val="clear" w:color="auto" w:fill="FFFFFF"/>
        <w:spacing w:line="240" w:lineRule="auto"/>
        <w:rPr>
          <w:rFonts w:cs="Arial"/>
          <w:sz w:val="28"/>
          <w:szCs w:val="28"/>
        </w:rPr>
      </w:pPr>
    </w:p>
    <w:p w:rsidR="00055D6E" w:rsidRDefault="00055D6E" w:rsidP="000B0B05">
      <w:pPr>
        <w:pStyle w:val="ac"/>
        <w:shd w:val="clear" w:color="auto" w:fill="FFFFFF"/>
        <w:spacing w:line="240" w:lineRule="auto"/>
        <w:rPr>
          <w:rFonts w:cs="Arial"/>
          <w:sz w:val="28"/>
          <w:szCs w:val="28"/>
        </w:rPr>
      </w:pPr>
    </w:p>
    <w:p w:rsidR="00055D6E" w:rsidRDefault="00055D6E" w:rsidP="000B0B05">
      <w:pPr>
        <w:spacing w:before="28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5D6E" w:rsidRDefault="00055D6E" w:rsidP="000B0B05">
      <w:pPr>
        <w:spacing w:before="28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5D6E" w:rsidRDefault="00055D6E">
      <w:pPr>
        <w:sectPr w:rsidR="00055D6E" w:rsidSect="0084161E">
          <w:footerReference w:type="default" r:id="rId10"/>
          <w:pgSz w:w="11906" w:h="16838"/>
          <w:pgMar w:top="1134" w:right="850" w:bottom="555" w:left="1701" w:header="624" w:footer="567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titlePg/>
          <w:docGrid w:linePitch="360" w:charSpace="36864"/>
        </w:sectPr>
      </w:pPr>
    </w:p>
    <w:p w:rsidR="00055D6E" w:rsidRDefault="00055D6E">
      <w:pPr>
        <w:pageBreakBefore/>
        <w:widowControl w:val="0"/>
        <w:spacing w:after="0" w:line="360" w:lineRule="auto"/>
        <w:ind w:left="1452"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" w:name="bookmark0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Структура программы учебного предмета</w:t>
      </w:r>
    </w:p>
    <w:p w:rsidR="00055D6E" w:rsidRDefault="00055D6E">
      <w:pPr>
        <w:widowControl w:val="0"/>
        <w:spacing w:after="0" w:line="360" w:lineRule="auto"/>
        <w:ind w:left="1416"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D6E" w:rsidRDefault="00055D6E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Пояснительная записка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Характеристика учебного предмета, его место и роль в образовательном процессе;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Срок реализации учебного предмета;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Объем учебного времени, предусмотренный учебным планом образовательного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учреждения на реализацию учебного предмета;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Форма проведения учебных аудиторных занятий;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Цель и задачи учебного предмета;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Обоснование структуры программы учебного предмета;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Методы обучения; 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Описание материально-технических условий реализации учебного предмета;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Содержание учебного предмета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Годовые требования по классам;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055D6E" w:rsidRDefault="00055D6E">
      <w:pPr>
        <w:widowControl w:val="0"/>
        <w:spacing w:before="28"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Требования к уровню подготовки обучающихся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055D6E" w:rsidRDefault="00055D6E">
      <w:pPr>
        <w:widowControl w:val="0"/>
        <w:spacing w:before="28"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5D6E" w:rsidRDefault="00055D6E">
      <w:pPr>
        <w:widowControl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 xml:space="preserve">Формы и методы контроля, система оценок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055D6E" w:rsidRDefault="00055D6E">
      <w:pPr>
        <w:widowControl w:val="0"/>
        <w:spacing w:after="0" w:line="100" w:lineRule="atLeast"/>
        <w:ind w:firstLine="42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Аттестация: цели, виды, форма, содержание; </w:t>
      </w:r>
    </w:p>
    <w:p w:rsidR="00055D6E" w:rsidRDefault="00055D6E">
      <w:pPr>
        <w:widowControl w:val="0"/>
        <w:spacing w:after="0" w:line="100" w:lineRule="atLeast"/>
        <w:ind w:firstLine="42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Контрольные требования на разных этапах обучения;</w:t>
      </w:r>
    </w:p>
    <w:p w:rsidR="00055D6E" w:rsidRDefault="00055D6E">
      <w:pPr>
        <w:widowControl w:val="0"/>
        <w:spacing w:after="0" w:line="100" w:lineRule="atLeast"/>
        <w:ind w:firstLine="42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Критерии оценки;</w:t>
      </w:r>
    </w:p>
    <w:p w:rsidR="00055D6E" w:rsidRDefault="00055D6E">
      <w:pPr>
        <w:widowControl w:val="0"/>
        <w:spacing w:after="0" w:line="100" w:lineRule="atLeast"/>
        <w:ind w:firstLine="42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Методическое обеспечение учебного процесса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055D6E" w:rsidRDefault="00055D6E">
      <w:pPr>
        <w:widowControl w:val="0"/>
        <w:spacing w:after="0" w:line="100" w:lineRule="atLeast"/>
        <w:ind w:left="42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Методические рекомендации педагогическим работникам;</w:t>
      </w:r>
    </w:p>
    <w:p w:rsidR="00055D6E" w:rsidRDefault="00055D6E">
      <w:pPr>
        <w:widowControl w:val="0"/>
        <w:spacing w:after="0" w:line="100" w:lineRule="atLeast"/>
        <w:ind w:left="426"/>
        <w:rPr>
          <w:rFonts w:eastAsia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Рекомендации по организации самостоятельной работы обучающихся</w:t>
      </w:r>
      <w:r>
        <w:rPr>
          <w:rFonts w:eastAsia="Times New Roman"/>
          <w:color w:val="000000"/>
          <w:sz w:val="24"/>
          <w:szCs w:val="24"/>
        </w:rPr>
        <w:t>;</w:t>
      </w:r>
    </w:p>
    <w:p w:rsidR="00055D6E" w:rsidRDefault="00055D6E">
      <w:pPr>
        <w:widowControl w:val="0"/>
        <w:spacing w:after="0" w:line="100" w:lineRule="atLeast"/>
        <w:ind w:left="426"/>
        <w:rPr>
          <w:rFonts w:eastAsia="Times New Roman"/>
          <w:color w:val="000000"/>
          <w:sz w:val="24"/>
          <w:szCs w:val="24"/>
        </w:rPr>
      </w:pP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Списки рекомендуемой нотной и методической литературы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Список рекомендуемой нотной литературы;</w:t>
      </w:r>
    </w:p>
    <w:p w:rsidR="00055D6E" w:rsidRDefault="00055D6E">
      <w:pPr>
        <w:widowControl w:val="0"/>
        <w:spacing w:after="0" w:line="100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 Список рекомендуемой методической литературы</w:t>
      </w:r>
    </w:p>
    <w:p w:rsidR="00055D6E" w:rsidRDefault="00055D6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55D6E" w:rsidRDefault="00055D6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55D6E" w:rsidRDefault="00055D6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55D6E" w:rsidRDefault="00055D6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55D6E" w:rsidRDefault="00055D6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55D6E" w:rsidRDefault="00055D6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55D6E" w:rsidRDefault="00055D6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55D6E" w:rsidRDefault="00055D6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bookmarkEnd w:id="1"/>
    <w:p w:rsidR="00055D6E" w:rsidRDefault="00055D6E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Pr="00530ED9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ПОЯСНИТЕЛЬНАЯ ЗАПИСКА</w:t>
      </w:r>
    </w:p>
    <w:p w:rsidR="00055D6E" w:rsidRDefault="00055D6E">
      <w:pPr>
        <w:spacing w:after="0" w:line="1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ind w:left="-11" w:firstLine="729"/>
        <w:jc w:val="both"/>
        <w:rPr>
          <w:rFonts w:ascii="Times New Roman" w:hAnsi="Times New Roman" w:cs="Times New Roman"/>
          <w:sz w:val="28"/>
          <w:szCs w:val="28"/>
        </w:rPr>
      </w:pPr>
      <w:r w:rsidRPr="007C1E44">
        <w:rPr>
          <w:rFonts w:ascii="Times New Roman" w:hAnsi="Times New Roman" w:cs="Times New Roman"/>
          <w:b/>
          <w:bCs/>
          <w:i/>
          <w:i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Характеристика учебного предмета, его место и роль в образовательном процессе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D6E" w:rsidRDefault="00055D6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учебного предмета «Специальность» по виду инструмента «кларнет», далее - «Специальность (кларнет)»,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«Духовые и ударные инструменты». </w:t>
      </w:r>
    </w:p>
    <w:p w:rsidR="00055D6E" w:rsidRDefault="00055D6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предмет «Специальность (кларнет)» направлен на приобретение обучающимися знаний, умений и навыков игры на кларнете, получение ими художественного образования, а также на эстетическое воспитание и духовно-нравственное развитие ученика. </w:t>
      </w:r>
    </w:p>
    <w:p w:rsidR="00055D6E" w:rsidRDefault="00055D6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Выявление одаренных детей в раннем возрасте позволяет целенаправленно развивать их профессиональные и личные качества, необходимые для продолжения профессионального обучения. Программа рассчитана на выработку у обучающихся навыков творческой деятельности, умения планировать свою домашнюю работу, навыков осуществления самостоятельного контроля за своей учебной деятельностью, умения давать объективную оценку своему труду, формирования навыков взаимодействия с преподавателем. 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Срок реализации учебного предмета «Специальность (кларнет)»</w:t>
      </w:r>
      <w:r>
        <w:rPr>
          <w:rFonts w:ascii="Times New Roman" w:hAnsi="Times New Roman" w:cs="Times New Roman"/>
          <w:sz w:val="28"/>
          <w:szCs w:val="28"/>
        </w:rPr>
        <w:t xml:space="preserve"> для детей, поступивших в образовательное учреждение в первый класс в возрасте: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– с шести лет шести месяцев до девяти лет, составляет 8 лет.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– с десяти до двенадцати лет, составляет 5 лет.</w:t>
      </w:r>
    </w:p>
    <w:p w:rsidR="00055D6E" w:rsidRDefault="00055D6E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основные профессиональные образовательные программы в области музыкального искусства, срок освоения может быть увеличен на один год. </w:t>
      </w:r>
    </w:p>
    <w:p w:rsidR="00055D6E" w:rsidRDefault="00055D6E" w:rsidP="00D931D6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Объем учебного времени, предусмотренный учебным планом образовательного учреждения на реализацию учебного предмета «Специальность (кларнет)»:</w:t>
      </w:r>
    </w:p>
    <w:p w:rsidR="00055D6E" w:rsidRDefault="00055D6E" w:rsidP="00D931D6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Таблица 1</w:t>
      </w: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360"/>
        <w:gridCol w:w="1558"/>
        <w:gridCol w:w="1134"/>
        <w:gridCol w:w="1133"/>
        <w:gridCol w:w="1136"/>
      </w:tblGrid>
      <w:tr w:rsidR="00055D6E">
        <w:trPr>
          <w:trHeight w:val="493"/>
        </w:trPr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обучения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 w:rsidP="003E5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 w:rsidP="003E52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лет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 w:rsidP="003E52B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 w:rsidP="003E52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</w:tr>
      <w:tr w:rsidR="00055D6E">
        <w:trPr>
          <w:trHeight w:val="493"/>
        </w:trPr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 (в часах)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1316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1530,5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1138,5</w:t>
            </w:r>
          </w:p>
        </w:tc>
      </w:tr>
      <w:tr w:rsidR="00055D6E">
        <w:trPr>
          <w:trHeight w:val="493"/>
        </w:trPr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055D6E" w:rsidRDefault="00055D6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часов на аудиторные занятия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559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641,5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445,5</w:t>
            </w:r>
          </w:p>
        </w:tc>
      </w:tr>
      <w:tr w:rsidR="00055D6E">
        <w:trPr>
          <w:trHeight w:val="493"/>
        </w:trPr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 w:rsidP="002C30E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 на внеаудиторную (самостоятельную) работу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757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693</w:t>
            </w:r>
          </w:p>
        </w:tc>
      </w:tr>
    </w:tbl>
    <w:p w:rsidR="00055D6E" w:rsidRDefault="00055D6E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4. Форма проведения учебных аудиторных занятий: </w:t>
      </w:r>
      <w:r>
        <w:rPr>
          <w:rFonts w:ascii="Times New Roman" w:hAnsi="Times New Roman" w:cs="Times New Roman"/>
          <w:sz w:val="28"/>
          <w:szCs w:val="28"/>
        </w:rPr>
        <w:t>индивидуальная</w:t>
      </w:r>
      <w:r>
        <w:rPr>
          <w:rFonts w:ascii="Times New Roman" w:hAnsi="Times New Roman" w:cs="Times New Roman"/>
          <w:color w:val="000000"/>
          <w:sz w:val="28"/>
          <w:szCs w:val="28"/>
        </w:rPr>
        <w:t>, рекомендуемая продолжительность урока -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45 минут.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Индивидуальная форма занятий позволяет преподавателю лучше узнать ученика, его музыкальные возможности, способности, эмоционально-психологические особенности. 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5. Цель и задачи учебного предмета «Специальность (кларнет)» </w:t>
      </w:r>
    </w:p>
    <w:p w:rsidR="00055D6E" w:rsidRPr="003E52BD" w:rsidRDefault="00055D6E" w:rsidP="00D931D6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развитие музыкально-творческих способностей учащегося на основе приобретенных им знаний, умений и навыков, позволяющих воспринимать, осваивать и исполнять на кларнете произведения различных жанров и форм в соответствии с программными требованиями, а также </w:t>
      </w:r>
      <w:r w:rsidRPr="003E52BD">
        <w:rPr>
          <w:rFonts w:ascii="Times New Roman" w:hAnsi="Times New Roman" w:cs="Times New Roman"/>
          <w:sz w:val="28"/>
          <w:szCs w:val="28"/>
        </w:rPr>
        <w:t xml:space="preserve">выявление наиболее одаренных детей в области музыкального исполнительства на кларнете и подготовки их к дальнейшему поступлению в образовательные учреждения, реализующие образовательные программы среднего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t>по профилю предмета</w:t>
      </w:r>
      <w:r w:rsidRPr="003E52BD">
        <w:rPr>
          <w:rFonts w:ascii="Times New Roman" w:hAnsi="Times New Roman" w:cs="Times New Roman"/>
          <w:sz w:val="28"/>
          <w:szCs w:val="28"/>
        </w:rPr>
        <w:t>.</w:t>
      </w:r>
    </w:p>
    <w:p w:rsidR="00055D6E" w:rsidRDefault="00055D6E">
      <w:pPr>
        <w:pStyle w:val="15"/>
        <w:spacing w:after="0" w:line="360" w:lineRule="auto"/>
        <w:ind w:firstLine="709"/>
        <w:jc w:val="both"/>
        <w:rPr>
          <w:rFonts w:cs="Arial"/>
          <w:b/>
          <w:bCs/>
          <w:color w:val="00000A"/>
          <w:sz w:val="28"/>
          <w:szCs w:val="28"/>
        </w:rPr>
      </w:pPr>
      <w:r>
        <w:rPr>
          <w:rFonts w:cs="Arial"/>
          <w:b/>
          <w:bCs/>
          <w:color w:val="00000A"/>
          <w:sz w:val="28"/>
          <w:szCs w:val="28"/>
        </w:rPr>
        <w:lastRenderedPageBreak/>
        <w:t xml:space="preserve">Задачи: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 xml:space="preserve"> интереса и любви к классической музыке и музыкальному творчеству;</w:t>
      </w:r>
    </w:p>
    <w:p w:rsidR="00055D6E" w:rsidRDefault="00055D6E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музыкальных способностей: слуха, памяти, ритма, эмоциональной сферы, музыкальности и артистизма;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освоение музыкальной грамоты как необходимого средства для музыкального исполнительства на кларнете;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овладение основными исполнительскими навыками игры на кларнете, позволяющими грамотно исполнять музыкальные произведения соло и в ансамбле;</w:t>
      </w:r>
    </w:p>
    <w:p w:rsidR="00055D6E" w:rsidRDefault="00055D6E">
      <w:pPr>
        <w:spacing w:after="0" w:line="360" w:lineRule="auto"/>
        <w:ind w:firstLine="69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развитие исполнительской техники как необходимого средства для реализации художественного замысла композитора;</w:t>
      </w:r>
    </w:p>
    <w:p w:rsidR="00055D6E" w:rsidRDefault="00055D6E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навыкам самостоятельной работы с музыкальным материалом, чтение с листа нетрудного текста;</w:t>
      </w:r>
    </w:p>
    <w:p w:rsidR="00055D6E" w:rsidRDefault="00055D6E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приобретение детьми опыта творческой деятельности и публичных выступлений; </w:t>
      </w:r>
    </w:p>
    <w:p w:rsidR="00055D6E" w:rsidRDefault="00055D6E">
      <w:pPr>
        <w:spacing w:after="0" w:line="360" w:lineRule="auto"/>
        <w:ind w:firstLine="6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наиболее одаренных выпускников осознанной мотивации к продолжению профессионального обучения.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Обоснование структуры программы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учебного предмета «Специальность (кларнет)».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D6E" w:rsidRDefault="00055D6E">
      <w:pPr>
        <w:pStyle w:val="Body1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Обоснованием структуры программы являются  ФГТ, отражающие все аспекты работы преподавателя с учеником. </w:t>
      </w:r>
    </w:p>
    <w:p w:rsidR="00055D6E" w:rsidRDefault="00055D6E">
      <w:pPr>
        <w:pStyle w:val="Body1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Программа содержит  следующие разделы:</w:t>
      </w:r>
    </w:p>
    <w:p w:rsidR="00055D6E" w:rsidRDefault="00055D6E" w:rsidP="00805A50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затратах учебного времени, предусмотренного на освоение учебного предмета; </w:t>
      </w:r>
    </w:p>
    <w:p w:rsidR="00055D6E" w:rsidRDefault="00055D6E" w:rsidP="00805A50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учебного материала по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годам обучения;</w:t>
      </w:r>
    </w:p>
    <w:p w:rsidR="00055D6E" w:rsidRDefault="00055D6E" w:rsidP="00805A50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дидактических единиц учебного предмета;</w:t>
      </w:r>
    </w:p>
    <w:p w:rsidR="00055D6E" w:rsidRDefault="00055D6E" w:rsidP="00805A50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уровню подготовки обучающихся; </w:t>
      </w:r>
    </w:p>
    <w:p w:rsidR="00055D6E" w:rsidRDefault="00055D6E" w:rsidP="00805A50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и методы контроля, система оценок;</w:t>
      </w:r>
    </w:p>
    <w:p w:rsidR="00055D6E" w:rsidRDefault="00055D6E" w:rsidP="00805A50">
      <w:pPr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методическое обеспечение учебного процесса. </w:t>
      </w:r>
    </w:p>
    <w:p w:rsidR="00055D6E" w:rsidRDefault="00055D6E">
      <w:pPr>
        <w:spacing w:line="360" w:lineRule="auto"/>
        <w:ind w:firstLine="56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055D6E" w:rsidRDefault="00055D6E">
      <w:pPr>
        <w:pStyle w:val="ac"/>
        <w:spacing w:line="360" w:lineRule="auto"/>
        <w:rPr>
          <w:rFonts w:cs="Arial"/>
          <w:sz w:val="28"/>
          <w:szCs w:val="28"/>
        </w:rPr>
      </w:pPr>
      <w:r>
        <w:rPr>
          <w:rFonts w:cs="Arial"/>
          <w:b/>
          <w:bCs/>
          <w:i/>
          <w:iCs/>
          <w:sz w:val="28"/>
          <w:szCs w:val="28"/>
        </w:rPr>
        <w:t>7. Методы обучения</w:t>
      </w:r>
      <w:r>
        <w:rPr>
          <w:rFonts w:cs="Arial"/>
          <w:sz w:val="28"/>
          <w:szCs w:val="28"/>
        </w:rPr>
        <w:t xml:space="preserve"> </w:t>
      </w:r>
    </w:p>
    <w:p w:rsidR="00055D6E" w:rsidRDefault="00055D6E">
      <w:pPr>
        <w:pStyle w:val="ac"/>
        <w:spacing w:line="360" w:lineRule="auto"/>
        <w:ind w:firstLine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055D6E" w:rsidRPr="00D35F22" w:rsidRDefault="00055D6E">
      <w:pPr>
        <w:pStyle w:val="ac"/>
        <w:spacing w:line="360" w:lineRule="auto"/>
        <w:ind w:firstLine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- словесный (рассказ, беседа, объяснение</w:t>
      </w:r>
      <w:r w:rsidRPr="00D35F22">
        <w:rPr>
          <w:rFonts w:cs="Arial"/>
          <w:sz w:val="28"/>
          <w:szCs w:val="28"/>
        </w:rPr>
        <w:t xml:space="preserve">); </w:t>
      </w:r>
    </w:p>
    <w:p w:rsidR="00055D6E" w:rsidRPr="00D35F22" w:rsidRDefault="00055D6E">
      <w:pPr>
        <w:pStyle w:val="ac"/>
        <w:spacing w:line="360" w:lineRule="auto"/>
        <w:ind w:firstLine="708"/>
        <w:rPr>
          <w:rFonts w:cs="Arial"/>
          <w:sz w:val="28"/>
          <w:szCs w:val="28"/>
        </w:rPr>
      </w:pPr>
      <w:r w:rsidRPr="00D35F22">
        <w:rPr>
          <w:rFonts w:cs="Arial"/>
          <w:sz w:val="28"/>
          <w:szCs w:val="28"/>
        </w:rPr>
        <w:t xml:space="preserve">- наглядный (наблюдение, демонстрация); </w:t>
      </w:r>
    </w:p>
    <w:p w:rsidR="00055D6E" w:rsidRDefault="00055D6E">
      <w:pPr>
        <w:pStyle w:val="ac"/>
        <w:spacing w:line="360" w:lineRule="auto"/>
        <w:ind w:firstLine="708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- практический (упражнения воспроизводящие и творческие).</w:t>
      </w:r>
    </w:p>
    <w:p w:rsidR="00055D6E" w:rsidRDefault="00055D6E">
      <w:pPr>
        <w:spacing w:before="28"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8. Описание материально-технических условий реализации учебного предмета</w:t>
      </w:r>
    </w:p>
    <w:p w:rsidR="00055D6E" w:rsidRDefault="00055D6E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Материально-техническая база образовательного учреждения должна соответствовать санитарным и противопожарным нормам, нормам охраны труда. </w:t>
      </w:r>
    </w:p>
    <w:p w:rsidR="00055D6E" w:rsidRDefault="00055D6E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Учебные аудитории для занятий по учебному предмету «Специальность (кларнет)» должны иметь площадь не менее 9 кв.м и звукоизоляцию. В образовательном учреждении создаются условия для содержания, своевременного обслуживания и ремонта музыкальных инструментов.</w:t>
      </w:r>
    </w:p>
    <w:p w:rsidR="00055D6E" w:rsidRDefault="00055D6E">
      <w:pPr>
        <w:widowControl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55D6E" w:rsidRDefault="00055D6E" w:rsidP="00805A5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</w:t>
      </w:r>
    </w:p>
    <w:p w:rsidR="00055D6E" w:rsidRDefault="00055D6E">
      <w:pPr>
        <w:numPr>
          <w:ilvl w:val="0"/>
          <w:numId w:val="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Сведения о затратах учебного времени, </w:t>
      </w:r>
      <w:r>
        <w:rPr>
          <w:rFonts w:ascii="Times New Roman" w:hAnsi="Times New Roman" w:cs="Times New Roman"/>
          <w:sz w:val="28"/>
          <w:szCs w:val="28"/>
        </w:rPr>
        <w:t>предусмотренного на освоение учебного предмета «Специальность (кларнет)», на максимальную, самостоятельную нагрузку обучающихся и аудиторные занятия:</w:t>
      </w:r>
    </w:p>
    <w:p w:rsidR="00055D6E" w:rsidRDefault="00055D6E" w:rsidP="00805A50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55D6E" w:rsidRDefault="00055D6E" w:rsidP="00805A50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55D6E" w:rsidRDefault="00055D6E" w:rsidP="00805A50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55D6E" w:rsidRDefault="00055D6E" w:rsidP="00805A50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ind w:left="7080" w:firstLine="708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Таблица 2</w:t>
      </w:r>
    </w:p>
    <w:p w:rsidR="00055D6E" w:rsidRDefault="00055D6E" w:rsidP="000B0B05">
      <w:pPr>
        <w:tabs>
          <w:tab w:val="left" w:pos="6521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Срок обучения – 8 (9) лет  </w:t>
      </w:r>
    </w:p>
    <w:tbl>
      <w:tblPr>
        <w:tblW w:w="9323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943"/>
        <w:gridCol w:w="709"/>
        <w:gridCol w:w="709"/>
        <w:gridCol w:w="709"/>
        <w:gridCol w:w="709"/>
        <w:gridCol w:w="709"/>
        <w:gridCol w:w="708"/>
        <w:gridCol w:w="709"/>
        <w:gridCol w:w="709"/>
        <w:gridCol w:w="709"/>
      </w:tblGrid>
      <w:tr w:rsidR="00055D6E" w:rsidRPr="00F02548">
        <w:trPr>
          <w:trHeight w:val="389"/>
        </w:trPr>
        <w:tc>
          <w:tcPr>
            <w:tcW w:w="932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по годам обучения 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Продолжительность учебных занятий </w:t>
            </w:r>
          </w:p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(в нед.)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на </w:t>
            </w:r>
            <w:r w:rsidRPr="00F025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аудиторные</w:t>
            </w: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 xml:space="preserve"> занятия в неделю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часов на аудиторные занятия</w:t>
            </w:r>
          </w:p>
        </w:tc>
        <w:tc>
          <w:tcPr>
            <w:tcW w:w="567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 xml:space="preserve">559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82,5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ab/>
              <w:t>641,5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на </w:t>
            </w:r>
            <w:r w:rsidRPr="00F025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внеаудиторные </w:t>
            </w: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занятия в неделю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часов на внеаудиторные (самостоятельные) занятия по годам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часов на внеаудиторные (самостоятельные) занятия</w:t>
            </w:r>
          </w:p>
        </w:tc>
        <w:tc>
          <w:tcPr>
            <w:tcW w:w="567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757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 xml:space="preserve">889 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Максимальное </w:t>
            </w: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количество часов занятий в неделю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Общее максимальное количество часов по годам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805A50" w:rsidRDefault="00055D6E" w:rsidP="007A3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A50">
              <w:rPr>
                <w:rFonts w:ascii="Times New Roman" w:hAnsi="Times New Roman" w:cs="Times New Roman"/>
                <w:sz w:val="20"/>
                <w:szCs w:val="20"/>
              </w:rPr>
              <w:t>214,5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805A50" w:rsidRDefault="00055D6E" w:rsidP="007A3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A50">
              <w:rPr>
                <w:rFonts w:ascii="Times New Roman" w:hAnsi="Times New Roman" w:cs="Times New Roman"/>
                <w:sz w:val="20"/>
                <w:szCs w:val="20"/>
              </w:rPr>
              <w:t>214,5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805A50" w:rsidRDefault="00055D6E" w:rsidP="007A3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A50">
              <w:rPr>
                <w:rFonts w:ascii="Times New Roman" w:hAnsi="Times New Roman" w:cs="Times New Roman"/>
                <w:sz w:val="20"/>
                <w:szCs w:val="20"/>
              </w:rPr>
              <w:t>214,5</w:t>
            </w:r>
          </w:p>
        </w:tc>
      </w:tr>
      <w:tr w:rsidR="00055D6E" w:rsidRPr="00F02548">
        <w:trPr>
          <w:trHeight w:val="389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Общее максимальное количество часов на весь период обучения</w:t>
            </w:r>
          </w:p>
        </w:tc>
        <w:tc>
          <w:tcPr>
            <w:tcW w:w="567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2C3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1316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805A50" w:rsidRDefault="00055D6E" w:rsidP="007A3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A50">
              <w:rPr>
                <w:rFonts w:ascii="Times New Roman" w:hAnsi="Times New Roman" w:cs="Times New Roman"/>
                <w:sz w:val="20"/>
                <w:szCs w:val="20"/>
              </w:rPr>
              <w:t>214,5</w:t>
            </w:r>
          </w:p>
        </w:tc>
      </w:tr>
      <w:tr w:rsidR="00055D6E">
        <w:trPr>
          <w:trHeight w:val="389"/>
        </w:trPr>
        <w:tc>
          <w:tcPr>
            <w:tcW w:w="29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 w:rsidP="007A3562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 w:rsidP="007A35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1530,5</w:t>
            </w:r>
          </w:p>
        </w:tc>
      </w:tr>
    </w:tbl>
    <w:p w:rsidR="00055D6E" w:rsidRDefault="00055D6E" w:rsidP="00530ED9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Таблица 3</w:t>
      </w:r>
    </w:p>
    <w:p w:rsidR="00055D6E" w:rsidRDefault="00055D6E" w:rsidP="00530ED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Срок обучения – 5 (6) лет</w:t>
      </w:r>
    </w:p>
    <w:tbl>
      <w:tblPr>
        <w:tblW w:w="9476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077"/>
        <w:gridCol w:w="863"/>
        <w:gridCol w:w="850"/>
        <w:gridCol w:w="992"/>
        <w:gridCol w:w="851"/>
        <w:gridCol w:w="850"/>
        <w:gridCol w:w="993"/>
      </w:tblGrid>
      <w:tr w:rsidR="00055D6E">
        <w:trPr>
          <w:trHeight w:val="389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Распределение по годам обучения</w:t>
            </w:r>
          </w:p>
        </w:tc>
      </w:tr>
      <w:tr w:rsidR="00055D6E">
        <w:trPr>
          <w:trHeight w:val="389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55D6E">
        <w:trPr>
          <w:trHeight w:val="389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Продолжительность учебных занятий (в неделях)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055D6E">
        <w:trPr>
          <w:trHeight w:val="389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Количество часов на аудиторные занятия в неделю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055D6E">
        <w:trPr>
          <w:trHeight w:val="389"/>
        </w:trPr>
        <w:tc>
          <w:tcPr>
            <w:tcW w:w="40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часов на аудиторные занятия</w:t>
            </w:r>
          </w:p>
        </w:tc>
        <w:tc>
          <w:tcPr>
            <w:tcW w:w="4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2C30E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82,5</w:t>
            </w:r>
          </w:p>
        </w:tc>
      </w:tr>
      <w:tr w:rsidR="00055D6E">
        <w:trPr>
          <w:trHeight w:val="389"/>
        </w:trPr>
        <w:tc>
          <w:tcPr>
            <w:tcW w:w="40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445,5</w:t>
            </w:r>
          </w:p>
        </w:tc>
      </w:tr>
      <w:tr w:rsidR="00055D6E">
        <w:trPr>
          <w:trHeight w:val="389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Количество часов на внеаудиторные (самостоятельные) занятия в неделю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55D6E">
        <w:trPr>
          <w:trHeight w:val="389"/>
        </w:trPr>
        <w:tc>
          <w:tcPr>
            <w:tcW w:w="40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часов на внеаудиторные</w:t>
            </w:r>
          </w:p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 xml:space="preserve"> (самостоятельные) занятия</w:t>
            </w:r>
          </w:p>
        </w:tc>
        <w:tc>
          <w:tcPr>
            <w:tcW w:w="4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2C30E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561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055D6E">
        <w:trPr>
          <w:trHeight w:val="389"/>
        </w:trPr>
        <w:tc>
          <w:tcPr>
            <w:tcW w:w="40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2C30E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693</w:t>
            </w: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055D6E">
        <w:trPr>
          <w:trHeight w:val="389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часов на занятия в неделю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055D6E">
        <w:trPr>
          <w:trHeight w:val="389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Общее максимальное количество часов по годам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214,5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214,5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214,5</w:t>
            </w:r>
          </w:p>
        </w:tc>
      </w:tr>
      <w:tr w:rsidR="00055D6E">
        <w:trPr>
          <w:trHeight w:val="389"/>
        </w:trPr>
        <w:tc>
          <w:tcPr>
            <w:tcW w:w="40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Общее максимальное количество часов на весь период обучения</w:t>
            </w:r>
          </w:p>
        </w:tc>
        <w:tc>
          <w:tcPr>
            <w:tcW w:w="44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2C30E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214,5</w:t>
            </w:r>
          </w:p>
        </w:tc>
      </w:tr>
      <w:tr w:rsidR="00055D6E">
        <w:trPr>
          <w:trHeight w:val="389"/>
        </w:trPr>
        <w:tc>
          <w:tcPr>
            <w:tcW w:w="40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Pr="00F02548" w:rsidRDefault="00055D6E" w:rsidP="007A356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48">
              <w:rPr>
                <w:rFonts w:ascii="Times New Roman" w:hAnsi="Times New Roman" w:cs="Times New Roman"/>
                <w:sz w:val="24"/>
                <w:szCs w:val="24"/>
              </w:rPr>
              <w:t>1138,5</w:t>
            </w:r>
          </w:p>
        </w:tc>
      </w:tr>
    </w:tbl>
    <w:p w:rsidR="00055D6E" w:rsidRDefault="00055D6E" w:rsidP="00530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материал распределяется по годам обучения 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классам. Каждый класс имеет свои дидактические задачи и объем времени, </w:t>
      </w:r>
      <w:r>
        <w:rPr>
          <w:rFonts w:ascii="Times New Roman" w:hAnsi="Times New Roman" w:cs="Times New Roman"/>
          <w:color w:val="000000"/>
          <w:sz w:val="28"/>
          <w:szCs w:val="28"/>
        </w:rPr>
        <w:t>необходимый</w:t>
      </w:r>
      <w:r>
        <w:rPr>
          <w:rFonts w:ascii="Times New Roman" w:hAnsi="Times New Roman" w:cs="Times New Roman"/>
          <w:sz w:val="28"/>
          <w:szCs w:val="28"/>
        </w:rPr>
        <w:t xml:space="preserve"> для освоения учебного материала.</w:t>
      </w:r>
    </w:p>
    <w:p w:rsidR="00055D6E" w:rsidRDefault="00055D6E">
      <w:pPr>
        <w:spacing w:after="0" w:line="360" w:lineRule="auto"/>
        <w:ind w:firstLine="70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Виды внеаудиторной работы: 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самостоятельные занятия по подготовке учебной программы;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подготовка к контрольным урокам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зачетам и экзаменам;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подготовка к концертным, конкурсным выступлениям;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- посещение учреждений культуры (филармоний, театров, концертных залов, музеев и др.); 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участие обучающихся в творческих мероприятиях и культурно-просветительской деятельности образовательного учреждения и др.</w:t>
      </w:r>
    </w:p>
    <w:p w:rsidR="00055D6E" w:rsidRDefault="00055D6E">
      <w:pPr>
        <w:spacing w:after="0" w:line="360" w:lineRule="auto"/>
        <w:ind w:firstLine="706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i/>
          <w:iCs/>
          <w:sz w:val="28"/>
          <w:szCs w:val="28"/>
        </w:rPr>
      </w:pPr>
      <w:r>
        <w:rPr>
          <w:rFonts w:cs="Arial"/>
          <w:b/>
          <w:bCs/>
          <w:i/>
          <w:iCs/>
          <w:sz w:val="28"/>
          <w:szCs w:val="28"/>
        </w:rPr>
        <w:t>Годовые требования по классам</w:t>
      </w:r>
    </w:p>
    <w:p w:rsidR="00055D6E" w:rsidRDefault="00055D6E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Срок обучения –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9 лет</w:t>
      </w:r>
    </w:p>
    <w:p w:rsidR="00055D6E" w:rsidRDefault="00055D6E">
      <w:pPr>
        <w:pStyle w:val="ac"/>
        <w:spacing w:line="360" w:lineRule="auto"/>
        <w:rPr>
          <w:rFonts w:cs="Arial"/>
          <w:b/>
          <w:bCs/>
          <w:color w:val="000000"/>
          <w:sz w:val="28"/>
          <w:szCs w:val="28"/>
        </w:rPr>
      </w:pPr>
      <w:r>
        <w:rPr>
          <w:rFonts w:cs="Arial"/>
          <w:b/>
          <w:bCs/>
          <w:color w:val="000000"/>
          <w:sz w:val="28"/>
          <w:szCs w:val="28"/>
        </w:rPr>
        <w:t xml:space="preserve">Первый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 xml:space="preserve">Аудиторные занятия 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 xml:space="preserve">Консультации 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6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возрастные и индивидуальные особенности обучающихся на кларнете по восьмилетнему учебному плану, в первых двух классах рекомендуется обучение на блокфлейте.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учебный год учащийся должен сыграть два зачета в первом полугодии, зачет и экзамен во втором полугодии. Образовательное учреждение может планировать в конце учебного года переводной зачет.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инструментом. Основы и особенности дыхания при игре на блокфлейте, звукоизвлечение, артикуляция. Мажорные и минорные гаммы в тональностях с одним знаком. Трезвучия в медленном темпе. Легкие упражнения и пьесы.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Пушечников И. Школа игры на блокфлейте. М., 2004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Кискачи А. Школа для начинающих. Т.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 М., 2007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для блокфлейты. / Составитель И. Оленчик. М., 2002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Хрестоматия для блокфлейты / Составитель Оленчик. М., 2002: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Оленчик И. Хорал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песня «Зайка»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Русская народная песня «Во поле береза стояла»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песня «Ах, вы, сени, мои сени»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Украинская народная песня «Ой джигуне, джигуне»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Чешская народная песня «Аннушка»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песня «Сидел Ваня»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Майская песня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Аллегретто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Калинников В. Тень-тень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Чешская народная песня «Пастушок»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 Л. Экоссез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Ф.Э. Марш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Пушечников И. Школа игры на блокфлейте. М., 2004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Пушечников И. Дятел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Витлин В. Кошечка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Пушечников И., 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Крейн М. Колыбельная песня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Кабалевский Д. Про Петю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Майзель Б. Кораблик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Вальс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Кискачи А.– Школа для начинающих. Ч.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песня «Про кота»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песня «Как под горкой»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Беларусская народная песня «Перепелочка»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 Л. Сурок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песня «Во поле береза стояла»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Перселл Г. Ария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 Л. Симфония №9 (фрагмент)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Вивальди А. Зима (фрагмент)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Лойе Ж. Соната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 (зачета)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 Вальс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Чешская народная песня «Пастушок»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Перселл Г. Ария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Ф.Э. Марш</w:t>
      </w:r>
    </w:p>
    <w:p w:rsidR="00055D6E" w:rsidRDefault="00055D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Второй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учебный год учащийся должен сыграть два зачета в первом полугодии, зачет и экзамен во втором полугодии.  Мажорные и минорные гаммы до двух знаков включительно. Арпеджио. Трезвучия (в умеренном темпе). 10-15 этюдов средней трудности (по нотам).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Пьесы. Развитие навыков чтения с листа.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Пушечников И. Школа игры на блокфлейте. М., 2004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Оленчик И. Хрестоматия для блокфлейты. М., 2002 (этюды 11-27)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Оленчик И. Хрестоматия для блокфлейты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Менуэт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Полонез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Ария из оперы «Дон Жуан»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Менуэт из оперы «Дон Жуан»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Вебер К. Хор охотников из оперы «Волшебный стрелок»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Шуман Р. Веселый крестьянин из «Альбома для юношества»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Шуман Р. Песенка из «Альбома для юношества»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Мусоргский М.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Гопак из оперы «Сорочинская ярмарка»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Беллини В. Отрывок из оперы «Норма»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  Г. Бурре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Гайдн Й. Серенада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Сладкая греза из «Детского альбома»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Грустная песенка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Вальс из «Детского альбома»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Пушечников И. Школа игры на блокфлейте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Бриттен Б. Салли Гарденс  (Ирландская мелодия)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Шапорин  Ю. Колыбельная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Итальянская песенка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Менуэт</w:t>
      </w:r>
    </w:p>
    <w:p w:rsidR="00055D6E" w:rsidRPr="00530ED9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Кискачи А.– Школа для начинающих. Ч.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  Г. Бурре и Менуэт из Сонаты для гобоя и бассо континуо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Менуэт из Сюиты для оркестра №2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Телеман  Г. Ария из Партиты для блокфлейты и бассо континуо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 (зачета)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Шуман Р. Песенка из «Альбома для юношества»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 Г. Бурре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Менуэт из Сюиты для оркестра №2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Вальс из «Детского альбома»</w:t>
      </w:r>
    </w:p>
    <w:p w:rsidR="00055D6E" w:rsidRPr="00D931D6" w:rsidRDefault="00055D6E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Третий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Перевод учащегося с блокфлейты на кларнет.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над постановкой губ, рук, корпуса, исполнительского дыхания.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Гаммы Фа и Соль мажор, ми и ля минор в одну октаву.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Хроматическая гамма от ноты «ми» малой октавы до ноты «ми» первой октавы. Гаммы исполняются штрихами деташе и легато.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10-15 этюдов (по нотам).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8-10 пьес.</w:t>
      </w:r>
    </w:p>
    <w:p w:rsidR="00055D6E" w:rsidRPr="00D931D6" w:rsidRDefault="00055D6E">
      <w:pPr>
        <w:spacing w:after="0" w:line="36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кларнете. М., 1983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Гетман В. Азбука кларнетиста. М., 1987, раздел I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Воронина В.  Нотная папка кларнетиста. М., 2006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кларнете. М., 1983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Гетман В. Азбука кларнетиста. М., 1987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Зубарев С. Хрестоматия педагогического репертуара. С.-П., 2010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Мозговенко И., Штарк А.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Русские народные песни:</w:t>
      </w:r>
    </w:p>
    <w:p w:rsidR="00055D6E" w:rsidRDefault="00055D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 саду ли, в огороде»</w:t>
      </w:r>
    </w:p>
    <w:p w:rsidR="00055D6E" w:rsidRDefault="00055D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 поле береза стояла»</w:t>
      </w:r>
    </w:p>
    <w:p w:rsidR="00055D6E" w:rsidRDefault="00055D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«Соловей Будимирович»</w:t>
      </w:r>
    </w:p>
    <w:p w:rsidR="00055D6E" w:rsidRDefault="00055D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 зеленом лугу»</w:t>
      </w:r>
    </w:p>
    <w:p w:rsidR="00055D6E" w:rsidRDefault="00055D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«Ходит зайка по саду»</w:t>
      </w:r>
    </w:p>
    <w:p w:rsidR="00055D6E" w:rsidRDefault="00055D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«Дровосек»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В. Прибаутка, колыбельная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 Песня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Аллегретто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 Ж. Вечер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Шуберт Ф. Вальс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Свиридов Г. Старинный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Франк С. Прелюдия</w:t>
      </w:r>
    </w:p>
    <w:p w:rsidR="00055D6E" w:rsidRDefault="00055D6E">
      <w:pPr>
        <w:spacing w:before="240"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 (зачета)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 Ж. Вечер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Русская народная песня «Соловей Будимирович»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Песня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Франк С. Прелюдия</w:t>
      </w:r>
    </w:p>
    <w:p w:rsidR="00055D6E" w:rsidRPr="00D931D6" w:rsidRDefault="00055D6E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Четвертый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постановкой губ, рук, корпуса, исполнительского дыхания. Мажорные и минорные гаммы, терции, трезвучия, арпеджио в тональностях до одного знака в сдержанном темпе. Хроматическая гамма от ноты «ми» малой октавы до ноты «ми» третьей октавы (гаммы исполняются штрихами деташе и легато).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10-15 этюдов (по нотам).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8-10 пьес.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этюды: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Розанов С. Школа игры на кларнете. М., 1983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Гофман Р. 40 этюдов. М., 1941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Воронина В. Нотная папка кларнетиста. М., 2006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Пьесы: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кларнете. М., 1983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кларнете. М., 1968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А.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Зубарев С. Хрестоматия педагогического репертуара. С.-П., 2010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Воронина В. Нотная папка кларнетиста. М., 2006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Мусоргский М. Песня Марфы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Гедике А. Маленькая пьеса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Хачатурян А. Андантино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Шуман Р. Песенка жнецов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Шуберт Ф. Экосез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 Сладкая греза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Барток Б. Словацкий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Северная звезда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Маленькая пряха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 Волынка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Деревенские танцы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 (зачета)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Сладкая греза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Барток Б. Словацкий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Северная звезда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Деревенские танцы</w:t>
      </w:r>
    </w:p>
    <w:p w:rsidR="00055D6E" w:rsidRDefault="00055D6E">
      <w:pPr>
        <w:pStyle w:val="ac"/>
        <w:spacing w:line="360" w:lineRule="auto"/>
        <w:jc w:val="center"/>
        <w:rPr>
          <w:rFonts w:cs="Arial"/>
          <w:b/>
          <w:bCs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Пятый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 xml:space="preserve">   2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Мажорные и минорные гаммы, трезвучия, арпеджио в тональностях до двух знаков в умеренном темпе. Хроматические гаммы в тональностях (гаммы исполняются штрихами деташе и легато).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10-15 этюдов (по нотам).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8-10 пьес.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Розанов С. Школа игры на кларнете. М., 1983  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Гофман Р. 40 этюдов. М., 1941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Воронина В. Нотная папка кларнетиста. М., 2006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кларнете. М., 1983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А.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Воронина В. Нотная папка кларнетиста. М., 2006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Зубарев С. Хрестоматия педагогического репертуара. С.-П., 2010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Лядов А. Прелюдия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 Г. Сарабанда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 Марш из оперы «Волшебная флейта»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Комаровский  А. Пастушок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Мусоргский М. Слеза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Кабалевский Д. Полька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 Э. Лирическая пьеса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Щуровский  Ю. Гопак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Песня без слов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Дебюсси К. Маленький негритенок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Примеры программы переводного экзамена (зачета)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Песня без слов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Дебюсси К. Маленький негритенок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 Э. Лирическая пьеса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 Г. Ария с вариациями</w:t>
      </w:r>
    </w:p>
    <w:p w:rsidR="00055D6E" w:rsidRDefault="00055D6E">
      <w:pPr>
        <w:pStyle w:val="ac"/>
        <w:spacing w:line="360" w:lineRule="auto"/>
        <w:rPr>
          <w:rFonts w:cs="Arial"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Шестой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Мажорные и минорные гаммы в тональностях до трех знаков, в том числе доминантсептаккорды, уменьшенные септаккорды и их обращения. Хроматические гаммы в тональностях (гаммы исполняются штрихами деташе и легато).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10-15 этюдов (по нотам).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8-10 пьес.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кларнете. 2 часть. М., 1983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Штарк А. 40 этюдов. М.-Л., 1950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А.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Воронина В. Нотная папка кларнетиста. М., 2006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Зубарев С. Хрестоматия педагогического репертуара. С.-П., 2010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Сен-Санс К. Лебедь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Бах И.С. Прелюдия ре минор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Мазурка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Корелли А. Куранта, сарабанда, жига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Мендельсон Ф. Весенняя песня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Мийо Д. Маленький концерт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 (зачета)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Корелли А. Куранта, сарабанда, жига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Ноктюрн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Мендельсон Ф. Весенняя песня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Седьмой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2,5 часа в  неделю </w:t>
      </w:r>
    </w:p>
    <w:p w:rsidR="00055D6E" w:rsidRDefault="00055D6E">
      <w:pPr>
        <w:pStyle w:val="ac"/>
        <w:spacing w:line="360" w:lineRule="auto"/>
        <w:rPr>
          <w:rFonts w:cs="Arial"/>
          <w:b/>
          <w:b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>8 часов в год</w:t>
      </w:r>
      <w:r>
        <w:rPr>
          <w:rFonts w:cs="Arial"/>
          <w:b/>
          <w:bCs/>
          <w:color w:val="000000"/>
          <w:sz w:val="28"/>
          <w:szCs w:val="28"/>
        </w:rPr>
        <w:t xml:space="preserve">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Мажорные и минорные гаммы в тональностях до четырех знаков, в том числе доминантсептаккорды, уменьшенные септаккорды и их обращения.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Хроматические гаммы в тональностях.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(Гаммы исполняются штрихами деташе и легато).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10-15 этюдов (по нотам). 4 пьесы и 1 произведение крупной формы.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Штарк А. 40 этюдов. М.-Л., 1950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Штарк А. 36 этюдов. М., 1954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Клозе Г. Ежедневные упражнения и этюды. М., 1991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А.–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Воронина В.– Нотная папка кларнетиста. М., 2006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Зубарев С. – Хрестоматия педагогического репертуара. С.-П., 2010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 Л. Сонатина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Раков Н. Вокализ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Подснежник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Мелодия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Обер Д. Жига, ария, престо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Лефевр К. Соната №7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Кожелух И. Концерт Es-dur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Тучек В. Концерт. Киев, 1978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Римский-Корсаков Н. Концерт. М., 1975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 (зачета)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 П. Мелодия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Anonym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” Тема с вариациями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И.Х. Адажио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Римский-Корсаков Н. Концерт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Восьмой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2,5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8 часов в год </w:t>
      </w:r>
    </w:p>
    <w:p w:rsidR="00055D6E" w:rsidRDefault="00055D6E">
      <w:pPr>
        <w:pStyle w:val="ac"/>
        <w:spacing w:line="360" w:lineRule="auto"/>
        <w:ind w:firstLine="709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Учащиеся могут играть на зачетах любые произведения на усмотрение преподавателя; количество зачетов и сроки специально не </w:t>
      </w:r>
      <w:r>
        <w:rPr>
          <w:rFonts w:cs="Arial"/>
          <w:sz w:val="28"/>
          <w:szCs w:val="28"/>
        </w:rPr>
        <w:lastRenderedPageBreak/>
        <w:t xml:space="preserve">определены. Перед итоговым экзаменом учащийся обыгрывает выпускную программу на зачетах, классных вечерах и концертах.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Мажорные и минорные гаммы в тональностях до пяти знаков, в том числе доминантсептаккорды, уменьшенные септаккорды и их обращения. Исполнять в подвижном темпе различными штрихами.</w:t>
      </w:r>
    </w:p>
    <w:p w:rsidR="00055D6E" w:rsidRDefault="00055D6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15-20 этюдов (по нотам). 4 пьесы и 1 произведение крупной формы.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Клозе Г. 30 этюдов. М., 1966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Перье А. Этюды. М., 1968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Петров В. Этюды. М., 1968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Крепш Ф. 350 этюдов,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тетрадь. М., 1936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А.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Воронина В. Нотная папка кларнетиста. М., 2006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Зубарев С. Хрестоматия педагогического репертуара. С.-П., 2010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Медыньш Я. Романс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Василенко С. Восточный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Стамиц К. Концерт №2 (Дармштадтский) B-dur. Киев, 1974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В деревне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Крамарж Ф. Концерт. М., 1930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Даргомыжский А. Танцы русалок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Русский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выпускного экзамена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Василенко С. Восточный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Стамиц К. Концерт №2 (Дармштадтский) B-dur, II и III части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Русский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Крамарж Ф. Концерт, II и III части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Учащиеся, продолжающие обучение в 9 классе, сдают выпускной экзамен в 9 классе.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Девятый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2,5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девятом классе обучаются учащиеся, которые целенаправленно готовятся к поступлению в профессиональное образовательное учреждение. Ученики девятого класса играют в учебном году зачет и экзамен: в декабре и мае. В декабре – крупная форма. На выпускной экзамен (итоговая аттестация) выносится программа с прибавлением пьесы.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Мажорные и минорные гаммы в тональностях до пяти знаков, в том числе доминантсептаккорды, уменьшенные септаккорды и их обращения. Исполнять в подвижном темпе различными штрихами. Знакомство с гаммами в тональностях до семи знаков (в медленном темпе).</w:t>
      </w:r>
    </w:p>
    <w:p w:rsidR="00055D6E" w:rsidRDefault="00055D6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15-20 этюдов (по нотам).</w:t>
      </w:r>
    </w:p>
    <w:p w:rsidR="00055D6E" w:rsidRDefault="00055D6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пьесы и 1 произведение крупной формы.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Клозе Г. 30 этюдов. М., 1966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Перье А. Этюды. М., 1968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Петров В. Этюды. М., 1968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Крепш Ф. 350 этюдов.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тетрадь, М., 1936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Крепш Ф. 40 этюдов,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тетрадь. М., 1936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 А.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Воронина  В. Нотная папка кларнетиста. М., 2006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Зубарев С. Хрестоматия педагогического репертуара. С.-П., 2010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Комаровский  С. Импровизация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Раухвергер  М. Каприс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Крепш Ф. Большая фантазия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Вебер  К. Вариации для кларнета и фортепиано. М., 1954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Мессаже  А. Конкурсное соло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Вебер  К. Концерт №1, II 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части. М., 1969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  А. Конкурсное соло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Шостакович  Д. Адажио, вальс, скерцо. М., 1966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выпускного экзамена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Вебер К. Концерт №1, II 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части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Шостакович Д. Скерцо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Вебер К. Вариации для кларнета и фортепиано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Раухвергер М. Каприс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 w:rsidP="00D931D6">
      <w:pPr>
        <w:pStyle w:val="ac"/>
        <w:spacing w:line="360" w:lineRule="auto"/>
        <w:jc w:val="center"/>
        <w:rPr>
          <w:rFonts w:cs="Arial"/>
          <w:b/>
          <w:bCs/>
          <w:i/>
          <w:iCs/>
          <w:color w:val="000000"/>
          <w:sz w:val="28"/>
          <w:szCs w:val="28"/>
        </w:rPr>
      </w:pPr>
      <w:r>
        <w:rPr>
          <w:rFonts w:cs="Arial"/>
          <w:b/>
          <w:bCs/>
          <w:i/>
          <w:iCs/>
          <w:color w:val="000000"/>
          <w:sz w:val="28"/>
          <w:szCs w:val="28"/>
        </w:rPr>
        <w:t>Годовые требования по классам</w:t>
      </w:r>
    </w:p>
    <w:p w:rsidR="00055D6E" w:rsidRDefault="00055D6E">
      <w:pPr>
        <w:tabs>
          <w:tab w:val="left" w:pos="6521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Срок обучения – 6 лет </w:t>
      </w:r>
    </w:p>
    <w:p w:rsidR="00055D6E" w:rsidRDefault="00055D6E">
      <w:pPr>
        <w:pStyle w:val="ac"/>
        <w:spacing w:line="360" w:lineRule="auto"/>
        <w:rPr>
          <w:rFonts w:cs="Arial"/>
          <w:b/>
          <w:bCs/>
          <w:color w:val="000000"/>
          <w:sz w:val="28"/>
          <w:szCs w:val="28"/>
        </w:rPr>
      </w:pPr>
      <w:r>
        <w:rPr>
          <w:rFonts w:cs="Arial"/>
          <w:b/>
          <w:bCs/>
          <w:color w:val="000000"/>
          <w:sz w:val="28"/>
          <w:szCs w:val="28"/>
        </w:rPr>
        <w:t>Первый класс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над постановкой губ, рук, корпуса, исполнительского дыхания.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 в тональностях до двух знаков в умеренном темпе.</w:t>
      </w:r>
    </w:p>
    <w:p w:rsidR="00055D6E" w:rsidRDefault="00055D6E" w:rsidP="00FD67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Хроматическая гамма от ноты «ми» малой октавы до ноты «ми» третьей октавы. </w:t>
      </w:r>
    </w:p>
    <w:p w:rsidR="00055D6E" w:rsidRDefault="00055D6E" w:rsidP="00FD67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15-20 этюдов (по нотам).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6-8 пьес.</w:t>
      </w:r>
    </w:p>
    <w:p w:rsidR="00055D6E" w:rsidRDefault="00055D6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кларнете. М., 1983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Гетман В. Азбука кларнетиста (раздел I). М., 1987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Воронина В. Нотная папка кларнетиста. М., 2006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кларнете. М., 1983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Гетман В. Азбука кларнетиста. М., 1987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Зубарев С. Хрестоматия педагогического репертуара. С.-П., 2010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Мозговенко И., Штарк А. Хрестоматия педагогического репертуара. М., 1989</w:t>
      </w:r>
    </w:p>
    <w:p w:rsidR="00055D6E" w:rsidRDefault="00055D6E">
      <w:pPr>
        <w:spacing w:after="0" w:line="360" w:lineRule="auto"/>
        <w:ind w:firstLine="7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Русские народные песни:</w:t>
      </w:r>
    </w:p>
    <w:p w:rsidR="00055D6E" w:rsidRDefault="00055D6E">
      <w:pPr>
        <w:spacing w:after="0" w:line="360" w:lineRule="auto"/>
        <w:ind w:firstLine="7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 саду ли, в огороде»</w:t>
      </w:r>
    </w:p>
    <w:p w:rsidR="00055D6E" w:rsidRDefault="00055D6E">
      <w:pPr>
        <w:spacing w:after="0" w:line="360" w:lineRule="auto"/>
        <w:ind w:firstLine="7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 поле береза стояла»</w:t>
      </w:r>
    </w:p>
    <w:p w:rsidR="00055D6E" w:rsidRDefault="00055D6E">
      <w:pPr>
        <w:spacing w:after="0" w:line="360" w:lineRule="auto"/>
        <w:ind w:firstLine="7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«Соловей Будимирович»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Шуберт Ф. Вальс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Песня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Франк С. Прелюдия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Мусоргский М. Песня Марфы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Гедике А. Маленькая пьеса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Хачатурян А. Андантино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Шуман Р. Песенка жнецов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 П. Сладкая греза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Моцарт В.А. Маленькая пряха</w:t>
      </w:r>
    </w:p>
    <w:p w:rsidR="00055D6E" w:rsidRDefault="00055D6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 (зачета)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 П. Сладкая греза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Барток Б. Словацкий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Северная звезда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Деревенские танцы</w:t>
      </w:r>
    </w:p>
    <w:p w:rsidR="00055D6E" w:rsidRDefault="00055D6E">
      <w:pPr>
        <w:pStyle w:val="ac"/>
        <w:spacing w:line="360" w:lineRule="auto"/>
        <w:jc w:val="center"/>
        <w:rPr>
          <w:rFonts w:cs="Arial"/>
          <w:b/>
          <w:bCs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Второй класс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 xml:space="preserve"> 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над постановкой губ, рук, корпуса, исполнительского дыхания.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Мажорные и минорные гаммы, терции, трезвучия, арпеджио в тональностях до трех знаков в среднем темпе.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Хроматические гаммы в тональностях.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15-20 этюдов (по нотам).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6-8 пьес.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кларнете. М., 1983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Гофман Р. 40 этюдов. М., 1941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Воронина В. Нотная папка кларнетиста. М., 2006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кларнете. М., 1983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А.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Воронина  В. Нотная папка кларнетиста. М., 2006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Зубарев С. Хрестоматия педагогического репертуара. С.-П., 2010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Лядов А. Прелюдия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  Г. Сарабанда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Марш из оперы «Волшебная флейта»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Комаровский А. Пастушок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Мусоргский М. Слеза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Кабалевский  Д. Полька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 Э. Лирическая пьеса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Щуровский  Ю. Гопак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 П. Песня без слов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Дебюсси К. Маленький негритенок</w:t>
      </w:r>
    </w:p>
    <w:p w:rsidR="00055D6E" w:rsidRDefault="00055D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 (зачета)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Песня без слов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Дебюсси К. Маленький негритенок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 Э. Лирическая пьеса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  Г. Ария с вариациями</w:t>
      </w: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Третий класс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color w:val="000000"/>
          <w:sz w:val="28"/>
          <w:szCs w:val="28"/>
        </w:rPr>
        <w:tab/>
        <w:t xml:space="preserve">2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color w:val="000000"/>
          <w:sz w:val="28"/>
          <w:szCs w:val="28"/>
        </w:rPr>
      </w:pPr>
      <w:r>
        <w:rPr>
          <w:rFonts w:cs="Arial"/>
          <w:i/>
          <w:iCs/>
          <w:color w:val="000000"/>
          <w:sz w:val="28"/>
          <w:szCs w:val="28"/>
        </w:rPr>
        <w:t>Консультации</w:t>
      </w:r>
      <w:r>
        <w:rPr>
          <w:rFonts w:cs="Arial"/>
          <w:i/>
          <w:iCs/>
          <w:color w:val="000000"/>
          <w:sz w:val="28"/>
          <w:szCs w:val="28"/>
        </w:rPr>
        <w:tab/>
      </w:r>
      <w:r>
        <w:rPr>
          <w:rFonts w:cs="Arial"/>
          <w:i/>
          <w:iCs/>
          <w:color w:val="000000"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Работа над постановкой губ, рук, корпуса, исполнительского дыхания.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Мажорные и минорные гаммы, терции, трезвучия, арпеджио в тональностях до четырех знаков в среднем темпе.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Хроматические гаммы в тональностях.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Гаммы исполняются штрихами деташе и легато.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10-25 этюдов (по нотам). 8-10 пьес.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Розанов С. Школа игры на кларнете,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часть. М., 1983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Штарк А. 40 этюдов. М.-Л., 1950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Клозе  Г. Ежедневные упражнения и этюды. М., 1991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А. 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Воронина В. Нотная папка кларнетиста. М., 2006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Зубарев С. Хрестоматия педагогического репертуара. С.-П., 2010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Сен-Санс К. Лебедь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Прелюдия ре минор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Мазурка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Корелли А. Куранта, сарабанда, жига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Мендельсон Ф. Весенняя песня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Мийо Д. Маленький концерт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 (зачета)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Корелли А. Куранта, сарабанда, жига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Ноктюрн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Мендельсон Ф. Весенняя песня</w:t>
      </w: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lastRenderedPageBreak/>
        <w:t xml:space="preserve">Четвертый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sz w:val="28"/>
          <w:szCs w:val="28"/>
        </w:rPr>
        <w:t xml:space="preserve"> </w:t>
      </w:r>
      <w:r>
        <w:rPr>
          <w:rFonts w:cs="Arial"/>
          <w:i/>
          <w:iCs/>
          <w:sz w:val="28"/>
          <w:szCs w:val="28"/>
        </w:rPr>
        <w:tab/>
        <w:t xml:space="preserve">2,5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sz w:val="28"/>
          <w:szCs w:val="28"/>
        </w:rPr>
      </w:pPr>
      <w:r>
        <w:rPr>
          <w:rFonts w:cs="Arial"/>
          <w:i/>
          <w:iCs/>
          <w:sz w:val="28"/>
          <w:szCs w:val="28"/>
        </w:rPr>
        <w:t>Консультации</w:t>
      </w:r>
      <w:r>
        <w:rPr>
          <w:rFonts w:cs="Arial"/>
          <w:i/>
          <w:iCs/>
          <w:sz w:val="28"/>
          <w:szCs w:val="28"/>
        </w:rPr>
        <w:tab/>
      </w:r>
      <w:r>
        <w:rPr>
          <w:rFonts w:cs="Arial"/>
          <w:i/>
          <w:iCs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учебный год учащийся должен сыграть два зачета в первом полугодии, зачет и экзамен во втором полугодии.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Мажорные и минорные гаммы в тональностях до четырех знаков, в том числе доминантсептаккорды, уменьшенные септаккорды и их обращения. Хроматические гаммы в тональностях (гаммы исполняются штрихами деташе и легато).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10-15 этюдов (по нотам).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пьесы и 1 произведение крупной формы.</w:t>
      </w:r>
    </w:p>
    <w:p w:rsidR="00055D6E" w:rsidRDefault="00055D6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Штарк А. 40 этюдов. М.-Л., 1950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Штарк А. 36 этюдов. М., 1954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Клозе Г. Ежедневные упражнения и этюды. М., 1991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А.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Воронина В.  Нотная папка кларнетиста. М., 2006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Зубарев С. Хрестоматия педагогического репертуара. С.-П., 2010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Бетховен Л. Сонатина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Раков Н. Вокализ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Подснежник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Мелодия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Обер Д. Жига, ария, престо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Лефевр К. Соната №7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Кожелух И. Концерт Es-dur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Тучек В. Концерт. Киев, 1978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Римский-Корсаков Н. Концерт. М., 1975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переводного экзамена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 П. Мелодия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Anonym</w:t>
      </w:r>
      <w:r>
        <w:rPr>
          <w:rFonts w:ascii="Times New Roman" w:hAnsi="Times New Roman" w:cs="Times New Roman"/>
          <w:sz w:val="28"/>
          <w:szCs w:val="28"/>
        </w:rPr>
        <w:t>. “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” Тема с вариациями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И.Х. Адажио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Римский-Корсаков Н. Концерт</w:t>
      </w: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Пятый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sz w:val="28"/>
          <w:szCs w:val="28"/>
        </w:rPr>
        <w:tab/>
        <w:t xml:space="preserve">2,5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sz w:val="28"/>
          <w:szCs w:val="28"/>
        </w:rPr>
      </w:pPr>
      <w:r>
        <w:rPr>
          <w:rFonts w:cs="Arial"/>
          <w:i/>
          <w:iCs/>
          <w:sz w:val="28"/>
          <w:szCs w:val="28"/>
        </w:rPr>
        <w:t>Консультации</w:t>
      </w:r>
      <w:r>
        <w:rPr>
          <w:rFonts w:cs="Arial"/>
          <w:i/>
          <w:iCs/>
          <w:sz w:val="28"/>
          <w:szCs w:val="28"/>
        </w:rPr>
        <w:tab/>
      </w:r>
      <w:r>
        <w:rPr>
          <w:rFonts w:cs="Arial"/>
          <w:i/>
          <w:iCs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могут играть на зачетах любые произведения на усмотрение преподавателя; количество зачетов и сроки специально не определены. Главная задача пятого класса – предоставить выпускную программу в максимально качественном виде. Перед экзаменом учащийся обыгрывает выпускную программу на зачетах, классных вечерах и концертах.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Мажорные и минорные гаммы в тональностях до пяти знаков, в том числе доминантсептаккорды, уменьшенные септаккорды и их обращения. Исполнять в подвижном темпе различными штрихами.</w:t>
      </w:r>
    </w:p>
    <w:p w:rsidR="00055D6E" w:rsidRDefault="00055D6E" w:rsidP="00530ED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15-20 этюдов (по нотам). </w:t>
      </w:r>
    </w:p>
    <w:p w:rsidR="00055D6E" w:rsidRDefault="00055D6E" w:rsidP="00530ED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пьесы и 1 произведение крупной формы.</w:t>
      </w:r>
    </w:p>
    <w:p w:rsidR="00055D6E" w:rsidRDefault="00055D6E" w:rsidP="00530ED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Клозе Г. 30 этюдов. М., 1966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Перье А. Этюды. М., 1968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Петров В. Этюды. М., 1968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Крепш Ф. 350 этюдов,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тетрадь. М., 1936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 А.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Воронина В. Нотная папка кларнетиста. М., 2006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Зубарев С. Хрестоматия педагогического репертуара. С.-П., 2010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Медыньш  Я. Романс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Василенко С. Восточный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Стамиц К. Концерт №2 (Дармштадтский) B-dur. Киев, 1974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В деревне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Крамарж  Ф. Концерт. М., 1930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Даргомыжский  А. Танцы русалок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 П. Русский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программы выпускного экзамена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Василенко  С. Восточный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Стамиц  К. Концерт №2 (Дармштадтский) B-dur, II и III части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 П. Русский танец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Крамарж  Ф. Концерт, II и III части</w:t>
      </w:r>
    </w:p>
    <w:p w:rsidR="00055D6E" w:rsidRDefault="00055D6E" w:rsidP="00FD675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Учащийся, продолжающий обучение в 6 классе, сдает выпускной экзамен в 6 классе.</w:t>
      </w: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</w:p>
    <w:p w:rsidR="00055D6E" w:rsidRDefault="00055D6E">
      <w:pPr>
        <w:pStyle w:val="ac"/>
        <w:spacing w:line="36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Шестой класс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sz w:val="28"/>
          <w:szCs w:val="28"/>
        </w:rPr>
      </w:pPr>
      <w:r w:rsidRPr="00530ED9">
        <w:rPr>
          <w:rFonts w:cs="Arial"/>
          <w:i/>
          <w:iCs/>
          <w:sz w:val="28"/>
          <w:szCs w:val="28"/>
        </w:rPr>
        <w:t xml:space="preserve">Аудиторные </w:t>
      </w:r>
      <w:r>
        <w:rPr>
          <w:rFonts w:cs="Arial"/>
          <w:i/>
          <w:iCs/>
          <w:sz w:val="28"/>
          <w:szCs w:val="28"/>
        </w:rPr>
        <w:t>з</w:t>
      </w:r>
      <w:r w:rsidRPr="00530ED9">
        <w:rPr>
          <w:rFonts w:cs="Arial"/>
          <w:i/>
          <w:iCs/>
          <w:sz w:val="28"/>
          <w:szCs w:val="28"/>
        </w:rPr>
        <w:t>анятия</w:t>
      </w:r>
      <w:r>
        <w:rPr>
          <w:rFonts w:cs="Arial"/>
          <w:i/>
          <w:iCs/>
          <w:sz w:val="28"/>
          <w:szCs w:val="28"/>
        </w:rPr>
        <w:tab/>
        <w:t xml:space="preserve">2,5 часа в  неделю </w:t>
      </w:r>
    </w:p>
    <w:p w:rsidR="00055D6E" w:rsidRDefault="00055D6E">
      <w:pPr>
        <w:pStyle w:val="ac"/>
        <w:spacing w:line="360" w:lineRule="auto"/>
        <w:rPr>
          <w:rFonts w:cs="Arial"/>
          <w:i/>
          <w:iCs/>
          <w:sz w:val="28"/>
          <w:szCs w:val="28"/>
        </w:rPr>
      </w:pPr>
      <w:r>
        <w:rPr>
          <w:rFonts w:cs="Arial"/>
          <w:i/>
          <w:iCs/>
          <w:sz w:val="28"/>
          <w:szCs w:val="28"/>
        </w:rPr>
        <w:t>Консультации</w:t>
      </w:r>
      <w:r>
        <w:rPr>
          <w:rFonts w:cs="Arial"/>
          <w:i/>
          <w:iCs/>
          <w:sz w:val="28"/>
          <w:szCs w:val="28"/>
        </w:rPr>
        <w:tab/>
      </w:r>
      <w:r>
        <w:rPr>
          <w:rFonts w:cs="Arial"/>
          <w:i/>
          <w:iCs/>
          <w:sz w:val="28"/>
          <w:szCs w:val="28"/>
        </w:rPr>
        <w:tab/>
        <w:t xml:space="preserve">8 часов в год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шестом классе обучаются учащиеся, которые целенаправленно готовятся к поступлению в профессиональное образовательное учреждение. Ученики шестого класса играют в году зачет и  экзамен: в декабре и мае.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декабре – крупная форма. На выпускной экзамен (итоговая аттестация) выносится программа с дополнительной пьесой. 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Мажорные и минорные гаммы в тональностях до пяти знаков, в том числе доминантсептаккорды, уменьшенные септаккорды и их обращения. Исполнять в подвижном темпе различными штрихами.</w:t>
      </w:r>
    </w:p>
    <w:p w:rsidR="00055D6E" w:rsidRDefault="00055D6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гаммами в тональностях до семи знаков (в медленном темпе).</w:t>
      </w:r>
    </w:p>
    <w:p w:rsidR="00055D6E" w:rsidRDefault="00055D6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15-20 этюдов.</w:t>
      </w:r>
    </w:p>
    <w:p w:rsidR="00055D6E" w:rsidRDefault="00055D6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 пьесы и 1 произведение крупной формы.</w:t>
      </w:r>
    </w:p>
    <w:p w:rsidR="00055D6E" w:rsidRDefault="00055D6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и этюды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Клозе  Г. 30 этюдов. М., 1966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Перье  А. Этюды. М., 1968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Петров  В. Этюды. М., 1968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Крепш  Ф. 350 этюдов,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тетрадь. М., 1936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Крепш  Ф. 40 этюдов,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тетрадь. М., 1936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Пьесы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Мозговенко И., Штарк  А. Хрестоматия педагогического репертуара. М., 1989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Воронина  В. Нотная папка кларнетиста. М., 2006 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Зубарев  С. Хрестоматия педагогического репертуара. С.-П., 2010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Комаровский  С. Импровизация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Раухвергер  М. Каприс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Крепш  Ф. Большая фантазия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Вебер  К. Вариации для кларнета и фортепиано. М., 1954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Мессаже  А. Конкурсное соло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Вебер  К. Концерт №1, II 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части. М., 1969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  А. Конкурсное соло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Шостакович Д. Адажио, вальс, скерцо. М., 1966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Примеры программы выпускного экзамена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Вебер К. Концерт №1, II 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части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Шостакович Д. Скерцо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вариант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Вебер К. Вариации для кларнета и фортепиано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Раухвергер М. Каприс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before="28" w:after="0" w:line="360" w:lineRule="auto"/>
        <w:ind w:firstLine="70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Pr="00530ED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Требования к уровню подготовки обучающихся</w:t>
      </w:r>
    </w:p>
    <w:p w:rsidR="00055D6E" w:rsidRDefault="00055D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программа отражает разнообразие репертуара,  академическую направленность учебного предмета «Специальность (кларнет)», а также возможность индивидуального подхода к каждому ученику. Содержание программы направлено на обеспечение художественно-эстетического развития личности и приобретения ею художественно-исполнительских знаний, умений и навыков.</w:t>
      </w:r>
    </w:p>
    <w:p w:rsidR="00055D6E" w:rsidRDefault="00055D6E">
      <w:pPr>
        <w:spacing w:after="0" w:line="360" w:lineRule="auto"/>
        <w:ind w:firstLine="706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Реализация программы обеспечивает:</w:t>
      </w:r>
    </w:p>
    <w:p w:rsidR="00055D6E" w:rsidRDefault="00055D6E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у обучающегося интереса к музыкальному искусству, самостоятельному музыкальному исполнительству;</w:t>
      </w:r>
    </w:p>
    <w:p w:rsidR="00055D6E" w:rsidRDefault="00055D6E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сформированный комплекс исполнительских знаний, умений и навыков, позволяющий использовать многообразные возможности кларнета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055D6E" w:rsidRDefault="00055D6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знание репертуара для кларнета, включающего произведения разных стилей и жанров (полифонические произведения, сонаты, концерты, пьесы, этюды, инструментальные миниатюры) в соответствии с программными требованиями;</w:t>
      </w:r>
    </w:p>
    <w:p w:rsidR="00055D6E" w:rsidRDefault="00055D6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знание художественно-исполнительских возможностей кларнета;</w:t>
      </w:r>
    </w:p>
    <w:p w:rsidR="00055D6E" w:rsidRDefault="00055D6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знание профессиональной терминологии;</w:t>
      </w:r>
    </w:p>
    <w:p w:rsidR="00055D6E" w:rsidRDefault="00055D6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наличие умений по чтению с листа несложных музыкальных произведений;</w:t>
      </w:r>
    </w:p>
    <w:p w:rsidR="00055D6E" w:rsidRDefault="00055D6E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навыки слухового контроля, умение управлять процессом исполнения музыкального произведения;</w:t>
      </w:r>
    </w:p>
    <w:p w:rsidR="00055D6E" w:rsidRDefault="00055D6E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навыки по использованию музыкально-исполнительских средств выразительности, выполнению анализа исполняемых произведений, владения различными видами техники исполнительства, использования художественно оправданных технических приемов;</w:t>
      </w:r>
    </w:p>
    <w:p w:rsidR="00055D6E" w:rsidRDefault="00055D6E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055D6E" w:rsidRDefault="00055D6E">
      <w:pPr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наличие навыков репетиционно-концертной работы в качестве солиста.</w:t>
      </w:r>
    </w:p>
    <w:p w:rsidR="00055D6E" w:rsidRDefault="00055D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pacing w:after="0" w:line="360" w:lineRule="auto"/>
        <w:ind w:firstLine="70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530ED9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Формы и методы контроля, система оценок</w:t>
      </w:r>
    </w:p>
    <w:p w:rsidR="00055D6E" w:rsidRDefault="00055D6E">
      <w:pPr>
        <w:numPr>
          <w:ilvl w:val="0"/>
          <w:numId w:val="9"/>
        </w:numPr>
        <w:spacing w:after="0" w:line="360" w:lineRule="auto"/>
        <w:ind w:left="0" w:firstLine="56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Аттестация: цели, виды, форма, содержание</w:t>
      </w:r>
    </w:p>
    <w:p w:rsidR="00055D6E" w:rsidRDefault="0005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видами контроля успеваемости являются:</w:t>
      </w:r>
    </w:p>
    <w:p w:rsidR="00055D6E" w:rsidRDefault="00055D6E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текущий контроль успеваемости учащихся</w:t>
      </w:r>
    </w:p>
    <w:p w:rsidR="00055D6E" w:rsidRDefault="00055D6E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промежуточная аттестация</w:t>
      </w:r>
    </w:p>
    <w:p w:rsidR="00055D6E" w:rsidRDefault="00055D6E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итоговая аттестация.</w:t>
      </w:r>
    </w:p>
    <w:p w:rsidR="00055D6E" w:rsidRDefault="00055D6E">
      <w:pPr>
        <w:spacing w:after="0" w:line="360" w:lineRule="auto"/>
        <w:ind w:firstLine="6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Каждый вид контроля имеет свои цели, задачи, формы.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Текущий контроль</w:t>
      </w:r>
      <w:r>
        <w:rPr>
          <w:rFonts w:ascii="Times New Roman" w:hAnsi="Times New Roman" w:cs="Times New Roman"/>
          <w:sz w:val="28"/>
          <w:szCs w:val="28"/>
        </w:rPr>
        <w:t xml:space="preserve"> направлен на поддержание учебной дисциплины, выявление отношения к предмету, на ответственную организацию домашних занятий, имеет воспитательные цели, может носить стимулирующий характер. Текущий контроль осуществляется регулярно преподавателем, оценки выставляются в журнал и дневник учащегося. При оценивании учитывается: 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отношение ученика к занятиям, его старания и прилежность;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качество выполнения предложенных заданий;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инициативность и проявление самостоятельности как на уроке, так и во время домашней работы;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темпы продвижения.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результатов текущего контроля выводятся четверные оценки.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Особой формой текущего контроля является контрольный урок, который проводится преподавателем, ведущим предмет. 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Промежуточная аттестация</w:t>
      </w:r>
      <w:r>
        <w:rPr>
          <w:rFonts w:ascii="Times New Roman" w:hAnsi="Times New Roman" w:cs="Times New Roman"/>
          <w:sz w:val="28"/>
          <w:szCs w:val="28"/>
        </w:rPr>
        <w:t xml:space="preserve"> определяет успешность развития учащегося и степень освоения им учебных задач на определенном этапе. Наиболее распространенными формами промежуточной аттестации являются контрольные уроки, проводимые с приглашением комиссии, зачеты, академические концерты, технические зачеты, экзамены. 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форма проверки (кроме переводного экзамена) может быть как дифференцированной (с оценкой), так и не дифференцированной. 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оценивании обязательным является методическое обсуждение, которое должно носить рекомендательный, аналитический характер, отмечать степень освоения учебного материала, активность, перспективы и темп развития ученика. 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конкурсах приравнивается к выступлению на академических концертах и зачетах. Переводной экзамен является обязательным для всех.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Переводной экзамен проводится в конце каждого учебного года, определяет качество освоения учебного материала, уровень соответствия с учебными задачами года. 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Контрольные уроки и зачеты в рамках промежуточной аттестации проводятся в конце учебных полугодий в счет аудиторного времени, предусмотренного на предмет «Специальность (кларнет)». Экзамены проводятся за пределами аудиторных учебных занятий, то есть по окончании проведения учебных занятий в учебном году, в рамках промежуточной (экзаменационной) аттестации. 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К экзамену допускаются учащиеся, полностью выполнившие все учебные задания.</w:t>
      </w: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завершении экзамена допускается его пересдача, если обучающийся получил неудовлетворительную оценку. Условия пересдачи и повторной сдачи экзамена определены в локальном нормативном акте образовательного учреждения «Положение о текущем контроле знаний и промежуточной аттестации обучающихся».</w:t>
      </w:r>
    </w:p>
    <w:p w:rsidR="00055D6E" w:rsidRPr="0029475E" w:rsidRDefault="00055D6E" w:rsidP="00294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55D6E" w:rsidRDefault="00055D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Итоговая аттестация (выпускной экзамен)</w:t>
      </w:r>
      <w:r>
        <w:rPr>
          <w:rFonts w:ascii="Times New Roman" w:hAnsi="Times New Roman" w:cs="Times New Roman"/>
          <w:sz w:val="28"/>
          <w:szCs w:val="28"/>
        </w:rPr>
        <w:t xml:space="preserve"> определяет уровень и качество владения полным комплексом музыкальных, технических и художественных задач в рамках представленной сольной программы. </w:t>
      </w:r>
    </w:p>
    <w:p w:rsidR="00055D6E" w:rsidRDefault="00055D6E" w:rsidP="0029475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Критерии оценки </w:t>
      </w:r>
    </w:p>
    <w:p w:rsidR="00055D6E" w:rsidRDefault="00055D6E" w:rsidP="0029475E">
      <w:pPr>
        <w:spacing w:after="0" w:line="240" w:lineRule="auto"/>
        <w:ind w:left="7788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Таблица 4</w:t>
      </w: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3536"/>
        <w:gridCol w:w="5818"/>
      </w:tblGrid>
      <w:tr w:rsidR="00055D6E">
        <w:trPr>
          <w:trHeight w:val="389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(«отлично»)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before="28"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055D6E">
        <w:trPr>
          <w:trHeight w:val="389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before="28"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(«хорошо»)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before="28"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отражает грамотное исполнение, с небольшими недочетами (как в техническом плане, так и в художественном)</w:t>
            </w:r>
          </w:p>
        </w:tc>
      </w:tr>
      <w:tr w:rsidR="00055D6E">
        <w:trPr>
          <w:trHeight w:val="389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before="28"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(«удовлетворительно»)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before="28"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</w:t>
            </w:r>
          </w:p>
        </w:tc>
      </w:tr>
      <w:tr w:rsidR="00055D6E">
        <w:trPr>
          <w:trHeight w:val="389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before="28"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(«неудовлетворительно»)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spacing w:before="28"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 недостатков, являющийся следствием отсутствия домашних занятий, а также плохой посещаемости аудиторных занятий</w:t>
            </w:r>
          </w:p>
        </w:tc>
      </w:tr>
      <w:tr w:rsidR="00055D6E">
        <w:trPr>
          <w:trHeight w:val="389"/>
        </w:trPr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pStyle w:val="Body1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«зачет» (без оценки)</w:t>
            </w:r>
          </w:p>
        </w:tc>
        <w:tc>
          <w:tcPr>
            <w:tcW w:w="5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D6E" w:rsidRDefault="00055D6E">
            <w:pPr>
              <w:pStyle w:val="Body1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отражает достаточный уровень подготовки и исполнения на данном этапе обучения</w:t>
            </w:r>
          </w:p>
        </w:tc>
      </w:tr>
    </w:tbl>
    <w:p w:rsidR="00055D6E" w:rsidRDefault="00055D6E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«-», что даст возможность более конкретно отметить выступление учащегося.</w:t>
      </w:r>
    </w:p>
    <w:p w:rsidR="00055D6E" w:rsidRDefault="00055D6E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Фонды оценочных средств призваны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 </w:t>
      </w:r>
    </w:p>
    <w:p w:rsidR="00055D6E" w:rsidRDefault="00055D6E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выведении итоговой (переводной) оценки учитывается следующее:</w:t>
      </w:r>
    </w:p>
    <w:p w:rsidR="00055D6E" w:rsidRDefault="00055D6E">
      <w:pPr>
        <w:pStyle w:val="1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годовой работы ученика;</w:t>
      </w:r>
    </w:p>
    <w:p w:rsidR="00055D6E" w:rsidRDefault="00055D6E">
      <w:pPr>
        <w:pStyle w:val="1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на академическом концерте, зачете или экзамене;</w:t>
      </w:r>
    </w:p>
    <w:p w:rsidR="00055D6E" w:rsidRDefault="00055D6E">
      <w:pPr>
        <w:pStyle w:val="16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другие выступления ученика в течение учебного года.</w:t>
      </w:r>
    </w:p>
    <w:p w:rsidR="00055D6E" w:rsidRDefault="00055D6E">
      <w:pPr>
        <w:spacing w:after="0" w:line="360" w:lineRule="auto"/>
        <w:ind w:firstLine="66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Оценки выставляются по окончании каждой четверти и полугодий учебного года.</w:t>
      </w:r>
    </w:p>
    <w:p w:rsidR="00055D6E" w:rsidRDefault="00055D6E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5D6E" w:rsidRDefault="00055D6E">
      <w:pPr>
        <w:spacing w:before="28" w:after="0" w:line="360" w:lineRule="auto"/>
        <w:ind w:firstLine="70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530ED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МЕТОДИЧЕСКОЕ ОБЕСПЕЧЕНИЕ ОБРАЗОВАТЕЛЬНОГО ПРОЦЕССА</w:t>
      </w:r>
    </w:p>
    <w:p w:rsidR="00055D6E" w:rsidRDefault="00055D6E" w:rsidP="000E4245">
      <w:pPr>
        <w:spacing w:after="0" w:line="360" w:lineRule="auto"/>
        <w:ind w:firstLine="696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Методические рекомендации педагогическим работникам</w:t>
      </w:r>
    </w:p>
    <w:p w:rsidR="00055D6E" w:rsidRDefault="00055D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работе с учащимся преподаватель должен следовать принципам последовательности, постепенности, доступности, наглядности в освоении материала.</w:t>
      </w:r>
    </w:p>
    <w:p w:rsidR="00055D6E" w:rsidRDefault="00055D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Весь процесс обучения должен быть построен от простого к сложному и учитывать индивидуальные особенности ученика: физические данные, уровень развития музыкальных способностей. </w:t>
      </w:r>
    </w:p>
    <w:p w:rsidR="00055D6E" w:rsidRDefault="00055D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Необходимым условием для успешного обучения на кларнете является формирование у ученика уже на начальном этапе правильной постановки губ, рук, корпуса, исполнительского дыхания. </w:t>
      </w:r>
    </w:p>
    <w:p w:rsidR="00055D6E" w:rsidRDefault="00055D6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Развитию техники в узком смысле слова (беглости, четкости, ровности и т.д.) способствует систематическая работа над упражнениями, гаммами и этюдами. При освоении гамм, упражнений, этюдов и другого вспомогательного материала рекомендуется применение различных вариантов – штриховых, динамических, ритмических и т. д.</w:t>
      </w:r>
    </w:p>
    <w:p w:rsidR="00055D6E" w:rsidRDefault="00055D6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Работа над качеством звука, интонацией, ритмическим рисунком, динамикой – важнейшими средствами музыкальной выразительности – должна последовательно проводиться на протяжении всех лет обучения и быть предметом постоянного внимания педагога.</w:t>
      </w:r>
    </w:p>
    <w:p w:rsidR="00055D6E" w:rsidRDefault="00055D6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 работе над техникой необходимо давать четкие индивидуальные задания и регулярно проверять их выполнение.</w:t>
      </w:r>
    </w:p>
    <w:p w:rsidR="00055D6E" w:rsidRDefault="00055D6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учебной работе также следует использовать переложения произведений, написанных для других инструментов или для голоса. Рекомендуются переложения, в которых сохранен замысел автора и широко использованы характерные особенности кларнета. </w:t>
      </w:r>
    </w:p>
    <w:p w:rsidR="00055D6E" w:rsidRDefault="00055D6E">
      <w:pPr>
        <w:shd w:val="clear" w:color="auto" w:fill="FFFFFF"/>
        <w:tabs>
          <w:tab w:val="left" w:pos="889"/>
        </w:tabs>
        <w:spacing w:after="0" w:line="360" w:lineRule="auto"/>
        <w:ind w:firstLine="7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работе над музыкальными произведениями необходимо прослеживать связь между художественной и технической сторонами изучаемого произведения.</w:t>
      </w:r>
    </w:p>
    <w:p w:rsidR="00055D6E" w:rsidRDefault="00055D6E" w:rsidP="000E4245">
      <w:pPr>
        <w:spacing w:after="0" w:line="360" w:lineRule="auto"/>
        <w:ind w:firstLine="70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Рекомендации по организации самостоятельной работы обучающихся</w:t>
      </w:r>
    </w:p>
    <w:p w:rsidR="00055D6E" w:rsidRDefault="00055D6E">
      <w:pPr>
        <w:pStyle w:val="210"/>
        <w:spacing w:line="360" w:lineRule="auto"/>
        <w:ind w:firstLine="70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1. Самостоятельные занятия должны быть регулярными и систематическими. </w:t>
      </w:r>
    </w:p>
    <w:p w:rsidR="00055D6E" w:rsidRDefault="00055D6E">
      <w:pPr>
        <w:pStyle w:val="210"/>
        <w:spacing w:line="360" w:lineRule="auto"/>
        <w:ind w:firstLine="70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2. Периодичность занятий: каждый день.</w:t>
      </w:r>
    </w:p>
    <w:p w:rsidR="00055D6E" w:rsidRDefault="00055D6E">
      <w:pPr>
        <w:pStyle w:val="210"/>
        <w:spacing w:line="360" w:lineRule="auto"/>
        <w:ind w:firstLine="70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3. Количество часов самостоятельных занятий в неделю: от двух до четырех. </w:t>
      </w:r>
    </w:p>
    <w:p w:rsidR="00055D6E" w:rsidRDefault="00055D6E">
      <w:pPr>
        <w:pStyle w:val="210"/>
        <w:spacing w:line="360" w:lineRule="auto"/>
        <w:ind w:firstLine="70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Объем самостоятельной работы определяется с учетом минимальных затрат на подготовку домашнего задания с учетом параллельного  освоения детьми программы основного общего образования, а также с учетом сложившихся педагогических традиций в учебном заведении и методической целесообразности. </w:t>
      </w:r>
    </w:p>
    <w:p w:rsidR="00055D6E" w:rsidRDefault="00055D6E">
      <w:pPr>
        <w:pStyle w:val="210"/>
        <w:spacing w:line="360" w:lineRule="auto"/>
        <w:ind w:firstLine="70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lastRenderedPageBreak/>
        <w:t xml:space="preserve">4. Ученик должен быть физически здоров. Занятия при повышенной температуре опасны для здоровья и нецелесообразны, так как результат занятий всегда будет отрицательным. </w:t>
      </w:r>
    </w:p>
    <w:p w:rsidR="00055D6E" w:rsidRDefault="00055D6E">
      <w:pPr>
        <w:pStyle w:val="210"/>
        <w:numPr>
          <w:ilvl w:val="2"/>
          <w:numId w:val="12"/>
        </w:numPr>
        <w:spacing w:line="360" w:lineRule="auto"/>
        <w:ind w:left="0" w:firstLine="70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Индивидуальная домашняя работа может проходить в несколько приемов и должна строиться в соответствии с рекомендациями преподавателя по специальности. Ученик должен уйти с урока с ясным представлением, над чем ему работать дома. Задачи должны быть кратко и ясно сформулированы в дневнике.</w:t>
      </w:r>
    </w:p>
    <w:p w:rsidR="00055D6E" w:rsidRDefault="00055D6E">
      <w:pPr>
        <w:pStyle w:val="210"/>
        <w:spacing w:line="360" w:lineRule="auto"/>
        <w:ind w:firstLine="70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         Содержанием домашних заданий могут быть:</w:t>
      </w:r>
    </w:p>
    <w:p w:rsidR="00055D6E" w:rsidRDefault="00055D6E">
      <w:pPr>
        <w:pStyle w:val="210"/>
        <w:numPr>
          <w:ilvl w:val="0"/>
          <w:numId w:val="5"/>
        </w:numPr>
        <w:tabs>
          <w:tab w:val="left" w:pos="889"/>
        </w:tabs>
        <w:spacing w:line="360" w:lineRule="auto"/>
        <w:ind w:left="0" w:firstLine="69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упражнения для развития звука (выдержанные ноты);</w:t>
      </w:r>
    </w:p>
    <w:p w:rsidR="00055D6E" w:rsidRDefault="00055D6E">
      <w:pPr>
        <w:pStyle w:val="210"/>
        <w:numPr>
          <w:ilvl w:val="0"/>
          <w:numId w:val="5"/>
        </w:numPr>
        <w:tabs>
          <w:tab w:val="left" w:pos="889"/>
        </w:tabs>
        <w:spacing w:line="360" w:lineRule="auto"/>
        <w:ind w:left="0" w:firstLine="69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работа над развитием техники (гаммы, упражнения, этюды);</w:t>
      </w:r>
    </w:p>
    <w:p w:rsidR="00055D6E" w:rsidRDefault="00055D6E">
      <w:pPr>
        <w:pStyle w:val="210"/>
        <w:numPr>
          <w:ilvl w:val="0"/>
          <w:numId w:val="5"/>
        </w:numPr>
        <w:tabs>
          <w:tab w:val="left" w:pos="889"/>
        </w:tabs>
        <w:spacing w:line="360" w:lineRule="auto"/>
        <w:ind w:left="0" w:firstLine="69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работа над художественным материалом (пьесы или произведение крупной формы);</w:t>
      </w:r>
    </w:p>
    <w:p w:rsidR="00055D6E" w:rsidRDefault="00055D6E">
      <w:pPr>
        <w:pStyle w:val="210"/>
        <w:numPr>
          <w:ilvl w:val="0"/>
          <w:numId w:val="5"/>
        </w:numPr>
        <w:tabs>
          <w:tab w:val="left" w:pos="889"/>
        </w:tabs>
        <w:spacing w:line="360" w:lineRule="auto"/>
        <w:ind w:left="0" w:firstLine="69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 чтение с листа.</w:t>
      </w:r>
    </w:p>
    <w:p w:rsidR="00055D6E" w:rsidRDefault="00055D6E">
      <w:pPr>
        <w:pStyle w:val="210"/>
        <w:spacing w:line="360" w:lineRule="auto"/>
        <w:ind w:firstLine="70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6. Периодически следует проводить  уроки, контролирующие ход домашней работы ученика. </w:t>
      </w:r>
    </w:p>
    <w:p w:rsidR="00055D6E" w:rsidRDefault="00055D6E">
      <w:pPr>
        <w:pStyle w:val="210"/>
        <w:spacing w:line="360" w:lineRule="auto"/>
        <w:ind w:firstLine="706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7. Для успешной реализации программы «Специальность (кларнет)» ученик должен быть обеспечен доступом к библиотечным фондам, а также аудио- и видеотекам, сформированным по программам учебных предметов. </w:t>
      </w:r>
    </w:p>
    <w:p w:rsidR="00055D6E" w:rsidRDefault="00055D6E">
      <w:pPr>
        <w:pStyle w:val="210"/>
        <w:spacing w:line="360" w:lineRule="auto"/>
        <w:ind w:firstLine="706"/>
        <w:jc w:val="both"/>
        <w:rPr>
          <w:rFonts w:cs="Arial"/>
          <w:sz w:val="28"/>
          <w:szCs w:val="28"/>
        </w:rPr>
      </w:pPr>
    </w:p>
    <w:p w:rsidR="00055D6E" w:rsidRDefault="00055D6E">
      <w:pPr>
        <w:pStyle w:val="210"/>
        <w:ind w:firstLine="706"/>
        <w:jc w:val="both"/>
        <w:rPr>
          <w:rFonts w:cs="Arial"/>
          <w:sz w:val="24"/>
          <w:szCs w:val="24"/>
        </w:rPr>
      </w:pPr>
    </w:p>
    <w:p w:rsidR="00055D6E" w:rsidRDefault="00055D6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СПИСКИ РЕКОМЕНДУЕМОЙ НОТНОЙ И МЕТОДИЧЕСКОЙ ЛИТЕРАТУРЫ</w:t>
      </w:r>
    </w:p>
    <w:p w:rsidR="00055D6E" w:rsidRDefault="00055D6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55D6E" w:rsidRDefault="00055D6E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Список нотной литературы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 ученика-кларнетиста: Учебно-педагогический репертуар для ДМШ / сост. Н.Тимоха. Киев, 1975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Василенко С. Восточный танец. Для кларнета и фортепиано. М.,1959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Вебер К. Концерт № 1 для кларнета и фортепиано. М., 1969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Гедике А. Двенадцать пьес для кларнета и фортепиано. Тетр I. М.,1952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Гезонцвей С. Пятьдесят легких этюдов для кларнета. Киев, 1978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Гофман Р. Сорок этюдов для кларнета. М., 1948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Гурфинкель В. Школа игры на кларнете для ДМШ. Киев, 1965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Гурфинкель В. Этюды дли кларнета: Учебный репертуар для ДМШ.  Киев, 1977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Десять пьес русских композиторов: перелож. А.Семенова. М.,1962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Диков Б. Школа игры на кларнете системы Т.Вома. М., 1975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Диков В. Этюды для кларнета. М., 1964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Золотая библиотека педагогического репертуара для кларнета / сост. В.Воронина, М., 2006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Клозе Г. «Тридцать этюдов» для кларнета. М., 2004 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Крамарж Ф. Концерт для кларнета и фортепиано. М,, 1930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Крепш Ф. Этюды для кларнета. Тетради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 М., 1965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Легкие пьесы для кларнета и фортепиано. Педагогический репертуар для учащихся 1-2 классов ДМШ / сост. П.Тимоха. Киев,1972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Легкие пьесы для кларнета и фортепиано/ сост. П.Тимоха М, 1968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Наврузов М. Пособие для начального обучения игре на кларнете с двух систем: Для ДМШ. Баку, 1971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Перминов Л. Баллада для кларнета и фортепиано. М., 1980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Постикяп В. Школа игры на кларнете. Ереван, 1976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Пьесы для кларнета и фортепиано: Хрестоматия по аккомпанементу / Сост. В.Березовский. М., 1950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Пьесы для кларнета п фортепиано/ сост. И.Мозговенко. М., 1971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пьес русских композиторов/ перелож. М.Трибуха. М., 1959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 А. Концертное соло для кларнета и фортепиано. Киев, 1980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Раков П. Соната №1 Для кларнета и фортепиано. М., 1978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Раков П: Концертная фантазия (из сборника "'Пьесы советских композиторов" для кларнета и фортепиано). М., 1971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Римский-Корсаков Н. Концерт для кларнета и духового оркестра. М.,1975 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Розанов С. Школа игры на кларнете / под ред. В.Петрова. Ч. 1. М.,1978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на кларнете / под ред. В.Петрова. Ч. II. М.,1979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Розанов С. Школа игры па кларнете, 7-е изд. М., 1908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"Кларнет". Издательство Музыкальная Украина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легких пьес русских и зарубежных композиторов: перелож. для кларнета и фортепиано. Н.Смагина. М., 1965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пьес для кларнета / под ред. Н.Рогинского. Л., 1952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пьес русских композиторов для кларнета и фортепиано / Сост. Штарк А. М., 1956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 пьес русских композиторов/ Перелож. для кларнета и фортепиано Семенова А. М., 1960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Солодин Г., Фельдман 3.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Избранные пьесы для кларнета. М.,1954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Стамиц Я. Концерт для кларнета и фортепиано: Перелож. Мюльберга К. Киев, 1974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Тимоха Н. Начальная школа игры на кларнете. Киев, 1971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репертуар для кларнета: 1-2 классы ДМШ / сост. С. Гезенцвей,  Жученко А. Киев, 1975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репертуар для кларнета: 2 класс ДМШ / сост. Гезенцвей С., Жученко А. Киев, 1975 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репертуар для кларнета: 3 класс ДМШ / сост. Гезенцвсй С., Жученко А. Киев, 1976. 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репертуар для кларнета: 4 класс ДМШ / сост. Гезенцвсй С., Жучснко А. Киев, 1977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репертуар для кларнета: 5 класс ДМШ / сост. Гезенцвей С., Жученко А. Киев, 1978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для кларнета. 1-3 классы ДМШ/сост. Мозговенко И., Штарк А.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для кларнета. 4-5  классы ДМШ /сост. Мозговенко И.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Хрестоматия для кларнета. 3, 4 классы ДМШ / сост. Мозговенко И. М., 1982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для кларнета: 1, 2 классы ДМШ (Пьесы, ансамбли) / сост. Штарк А., Мозговенко М. М., 1977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для кларнета: 1, 2 классы ДМШ / сост. Штарк А., Мозговенко М..  М., 1981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педагогического репертуара для кларнета / сост. Зубарев С., С.-П., 2010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педагогического репертуара для кларнета. 1, 2 классы ДМШ, Ч. 1 / Сост. Штарк А., Мозговенко И. М., 1970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Хрестоматия педагогического репертуара ДМШ для кларнета /сост. Штарк А. М. 1956 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педагогического репертуара ДМШ для кларнета /сост. В Блок, Мозговенко И. М., 1976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педагогического репертуара ДМШ. Ч. II: 3, 4 классы / сост. Мозговенко И. М., 1970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Чайковский П. Осенняя песня: перелож. для кларнета и фортепиано. М.,1949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Штарк А. 30 этюдов для кларнета. Рига, 1975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Штарк А. 36 легких этюдов для кларнета. М., 1954</w:t>
      </w:r>
    </w:p>
    <w:p w:rsidR="00055D6E" w:rsidRDefault="00055D6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Штарк А. 40 этюдов для кларнета. М., 1950</w:t>
      </w:r>
    </w:p>
    <w:p w:rsidR="00055D6E" w:rsidRDefault="00055D6E">
      <w:pPr>
        <w:shd w:val="clear" w:color="auto" w:fill="FFFFFF"/>
        <w:spacing w:after="0" w:line="360" w:lineRule="auto"/>
        <w:ind w:right="72"/>
        <w:jc w:val="both"/>
        <w:rPr>
          <w:rFonts w:ascii="Times New Roman" w:hAnsi="Times New Roman" w:cs="Times New Roman"/>
          <w:sz w:val="28"/>
          <w:szCs w:val="28"/>
        </w:rPr>
      </w:pPr>
    </w:p>
    <w:p w:rsidR="00055D6E" w:rsidRDefault="00055D6E">
      <w:pPr>
        <w:shd w:val="clear" w:color="auto" w:fill="FFFFFF"/>
        <w:spacing w:after="0" w:line="360" w:lineRule="auto"/>
        <w:ind w:right="72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 методической  литературы</w:t>
      </w:r>
    </w:p>
    <w:p w:rsidR="00055D6E" w:rsidRDefault="00055D6E">
      <w:pPr>
        <w:shd w:val="clear" w:color="auto" w:fill="FFFFFF"/>
        <w:tabs>
          <w:tab w:val="left" w:pos="490"/>
        </w:tabs>
        <w:spacing w:after="0" w:line="36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6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Апатский В.Н. О совершенствовании методов музыкально-исполнительской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подготовки./ Исполнительство на духовых инструментах. История и методика. Киев, </w:t>
      </w:r>
      <w:r>
        <w:rPr>
          <w:rFonts w:ascii="Times New Roman" w:hAnsi="Times New Roman" w:cs="Times New Roman"/>
          <w:sz w:val="28"/>
          <w:szCs w:val="28"/>
        </w:rPr>
        <w:t>1986. С.24-39;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1983. Вып. 4. С. 6-19</w:t>
      </w:r>
    </w:p>
    <w:p w:rsidR="00055D6E" w:rsidRDefault="00055D6E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spacing w:after="0" w:line="36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Апатский В.Н. Опыт экспериментального исследования дыхания и амбушюра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духовика. /Методика обучения игре на духовых инструментах. Вып. 4. М., 1976. </w:t>
      </w:r>
      <w:r>
        <w:rPr>
          <w:rFonts w:ascii="Times New Roman" w:hAnsi="Times New Roman" w:cs="Times New Roman"/>
          <w:sz w:val="28"/>
          <w:szCs w:val="28"/>
        </w:rPr>
        <w:t>С.11-31.</w:t>
      </w:r>
    </w:p>
    <w:p w:rsidR="00055D6E" w:rsidRDefault="00055D6E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spacing w:after="0" w:line="36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lastRenderedPageBreak/>
        <w:t xml:space="preserve">Арчажникова Л.Г. Проблема взаимосвязи музыкально-слуховых представлений и </w:t>
      </w:r>
      <w:r>
        <w:rPr>
          <w:rFonts w:ascii="Times New Roman" w:hAnsi="Times New Roman" w:cs="Times New Roman"/>
          <w:sz w:val="28"/>
          <w:szCs w:val="28"/>
        </w:rPr>
        <w:t>музыкально-двигательных навыков. Автореф. канд. искусствоведения. М., 1971</w:t>
      </w:r>
    </w:p>
    <w:p w:rsidR="00055D6E" w:rsidRDefault="00055D6E">
      <w:pPr>
        <w:numPr>
          <w:ilvl w:val="0"/>
          <w:numId w:val="1"/>
        </w:numPr>
        <w:shd w:val="clear" w:color="auto" w:fill="FFFFFF"/>
        <w:tabs>
          <w:tab w:val="left" w:pos="490"/>
        </w:tabs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Асафьев Б. Музыкальная форма как процесс. Т. 1, 2. 2-е изд. Л., 1971. 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Барановский П., Юцевич Е. Звуковысотный анализ свободного мелодического строя. </w:t>
      </w:r>
      <w:r>
        <w:rPr>
          <w:rFonts w:ascii="Times New Roman" w:hAnsi="Times New Roman" w:cs="Times New Roman"/>
          <w:sz w:val="28"/>
          <w:szCs w:val="28"/>
        </w:rPr>
        <w:t>Киев, 1956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Березин В. Некоторые проблемы исполнительства в классическом духовом квинтете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(флейта, гобой, кларнет, валторна, фагот) / Вопросы музыкальной педагогики. Вып. </w:t>
      </w:r>
      <w:r>
        <w:rPr>
          <w:rFonts w:ascii="Times New Roman" w:hAnsi="Times New Roman" w:cs="Times New Roman"/>
          <w:sz w:val="28"/>
          <w:szCs w:val="28"/>
        </w:rPr>
        <w:t>10. М., 1991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Волков Н.В. Основы управления звучанием при игре на кларнете. Дис. канд. </w:t>
      </w:r>
      <w:r>
        <w:rPr>
          <w:rFonts w:ascii="Times New Roman" w:hAnsi="Times New Roman" w:cs="Times New Roman"/>
          <w:sz w:val="28"/>
          <w:szCs w:val="28"/>
        </w:rPr>
        <w:t>искусствоведения. М., 1987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Волков Н.В. Проблемы и методы эффективного обучения музыканта-духовика /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Проблемы педагогической подготовки студентов в контексте среднего и высшего </w:t>
      </w:r>
      <w:r>
        <w:rPr>
          <w:rFonts w:ascii="Times New Roman" w:hAnsi="Times New Roman" w:cs="Times New Roman"/>
          <w:sz w:val="28"/>
          <w:szCs w:val="28"/>
        </w:rPr>
        <w:t xml:space="preserve">музыкального образования. Материалы научно-практической конференции. М., 1997. С 45-47. 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29"/>
        <w:jc w:val="both"/>
        <w:rPr>
          <w:rFonts w:ascii="Times New Roman" w:hAnsi="Times New Roman" w:cs="Times New Roman"/>
          <w:spacing w:val="-1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Волков Н.В. Проблемы развития творческого мышления музыканта-духовика/.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Наука, искусство, образование на пороге третьего тысячелетия. Тезисы доклада на </w:t>
      </w:r>
      <w:r>
        <w:rPr>
          <w:rFonts w:ascii="Times New Roman" w:hAnsi="Times New Roman" w:cs="Times New Roman"/>
          <w:spacing w:val="-4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международном конгрессе. Волгоград, 6-8 апреля 2000. С. 140-142</w:t>
      </w:r>
      <w:r>
        <w:rPr>
          <w:rFonts w:ascii="Times New Roman" w:hAnsi="Times New Roman" w:cs="Times New Roman"/>
          <w:spacing w:val="-18"/>
          <w:sz w:val="28"/>
          <w:szCs w:val="28"/>
        </w:rPr>
        <w:t>.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Волков Н.В. Частотная характеристика трости язычковых духовых инструментов и </w:t>
      </w:r>
      <w:r>
        <w:rPr>
          <w:rFonts w:ascii="Times New Roman" w:hAnsi="Times New Roman" w:cs="Times New Roman"/>
          <w:sz w:val="28"/>
          <w:szCs w:val="28"/>
        </w:rPr>
        <w:t>задача исполнителя по ее управлению. М.,1983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Волков Н.В. Экспериментальное исследование некоторых факторов процесса </w:t>
      </w:r>
      <w:r>
        <w:rPr>
          <w:rFonts w:ascii="Times New Roman" w:hAnsi="Times New Roman" w:cs="Times New Roman"/>
          <w:sz w:val="28"/>
          <w:szCs w:val="28"/>
        </w:rPr>
        <w:t xml:space="preserve">звукообразования (на язычковых духовых инструментах). / Актуальные вопросы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теории и практики исполнительства на духовых инструментах. Сборник трудов. Вып. 80. 1985. </w:t>
      </w:r>
      <w:r>
        <w:rPr>
          <w:rFonts w:ascii="Times New Roman" w:hAnsi="Times New Roman" w:cs="Times New Roman"/>
          <w:sz w:val="28"/>
          <w:szCs w:val="28"/>
        </w:rPr>
        <w:t>С. 50-75.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Володин А. Роль гармонического спектра в восприятии высоты и тембра звука /. </w:t>
      </w:r>
      <w:r>
        <w:rPr>
          <w:rFonts w:ascii="Times New Roman" w:hAnsi="Times New Roman" w:cs="Times New Roman"/>
          <w:sz w:val="28"/>
          <w:szCs w:val="28"/>
        </w:rPr>
        <w:t>Музыкальное искусство и наука. Вып. 1. М., 1970. С. 11-38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Володин А. Вопросы исполнительства на духовых инструментах. Сб. тр. Л., 1987. С.96.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lastRenderedPageBreak/>
        <w:t>Гарбузов Н. Зонная природа тембрового слуха. М., 1956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Григорьев В. Некоторые проблемы специфики игрового движения музыканта-исполнителя /Вопросы музыкальной педагогики. Вып. 7, М.,  1986. С. 65-81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ind w:right="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Грищенко Л.А. Психология восприятия внимания, памяти. Екатеринбург, 1994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Диков Б. Методика обучения игре на кларнете. М., 1983</w:t>
      </w:r>
    </w:p>
    <w:p w:rsidR="00055D6E" w:rsidRDefault="00055D6E">
      <w:pPr>
        <w:widowControl w:val="0"/>
        <w:numPr>
          <w:ilvl w:val="0"/>
          <w:numId w:val="2"/>
        </w:numPr>
        <w:shd w:val="clear" w:color="auto" w:fill="FFFFFF"/>
        <w:tabs>
          <w:tab w:val="left" w:pos="490"/>
        </w:tabs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Диков Б. О дыхании при игре на духовых инструментах. М.,1956</w:t>
      </w:r>
    </w:p>
    <w:p w:rsidR="00055D6E" w:rsidRDefault="00055D6E">
      <w:pPr>
        <w:widowControl w:val="0"/>
        <w:shd w:val="clear" w:color="auto" w:fill="FFFFFF"/>
        <w:tabs>
          <w:tab w:val="left" w:pos="497"/>
        </w:tabs>
        <w:spacing w:after="0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Евтихиев П.Н., Карцева Г.А. Психолого-педагогические основы работы учащегося над музыкально-исполнительским образом / Музыкальное воспитание: опыт, проблемы, перспективы. Сборник трудов. Тамбов, 1994. С.43-54.</w:t>
      </w:r>
    </w:p>
    <w:p w:rsidR="00055D6E" w:rsidRDefault="00055D6E">
      <w:pPr>
        <w:widowControl w:val="0"/>
        <w:shd w:val="clear" w:color="auto" w:fill="FFFFFF"/>
        <w:tabs>
          <w:tab w:val="left" w:pos="497"/>
        </w:tabs>
        <w:spacing w:after="0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Зис А.Я. Исполнительство на духовых инструментах (история и методика). Киев, 1986</w:t>
      </w:r>
    </w:p>
    <w:p w:rsidR="00055D6E" w:rsidRDefault="00055D6E">
      <w:pPr>
        <w:widowControl w:val="0"/>
        <w:shd w:val="clear" w:color="auto" w:fill="FFFFFF"/>
        <w:tabs>
          <w:tab w:val="left" w:pos="497"/>
        </w:tabs>
        <w:spacing w:after="0" w:line="36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20. Исполнительство на духовых инструментах и вопросы музыкальной педагогики. Сборник </w:t>
      </w:r>
      <w:r>
        <w:rPr>
          <w:rFonts w:ascii="Times New Roman" w:hAnsi="Times New Roman" w:cs="Times New Roman"/>
          <w:sz w:val="28"/>
          <w:szCs w:val="28"/>
        </w:rPr>
        <w:t>трудов. Вып. 45. М., 1979</w:t>
      </w:r>
    </w:p>
    <w:p w:rsidR="00055D6E" w:rsidRDefault="00055D6E">
      <w:pPr>
        <w:widowControl w:val="0"/>
        <w:shd w:val="clear" w:color="auto" w:fill="FFFFFF"/>
        <w:tabs>
          <w:tab w:val="left" w:pos="497"/>
        </w:tabs>
        <w:spacing w:after="0" w:line="36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21. Комплексный подход к проблемам музыкального образования. Сборник трудов. М., 1986 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Логинова Л.Н. О слуховой деятельности музыканта-исполнителя. Теоретические </w:t>
      </w:r>
      <w:r>
        <w:rPr>
          <w:rFonts w:ascii="Times New Roman" w:hAnsi="Times New Roman" w:cs="Times New Roman"/>
          <w:sz w:val="28"/>
          <w:szCs w:val="28"/>
        </w:rPr>
        <w:t>проблемы. М., 1998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>Маркова Е.Н. Интонационность музыкального искусства. Киев, 1990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Маслов Р.А.. Исполнительство на кларнете (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- начало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вв.). Источниковедение. Историография: Автореф. дис. доктора искусствоведения. М., 1997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Всесоюзного семинара исполнителей на духовых инструментах. М., 1988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Мозговенко И.П. Гаммы как основа исполнительского мастерства кларнетиста/ </w:t>
      </w:r>
      <w:r>
        <w:rPr>
          <w:rFonts w:ascii="Times New Roman" w:hAnsi="Times New Roman" w:cs="Times New Roman"/>
          <w:sz w:val="28"/>
          <w:szCs w:val="28"/>
        </w:rPr>
        <w:t>Исполнительство на духовых инструментах и вопросы музыкальной педагогики. Сборник трудов. Вып. 45. М., 1979. С 101-119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Мюльберг К.Э. Исследование некоторых компонентов техники кларнетиста (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дыхание, напряжение губ, реакция трости, выразительность штриха, легато ). Автореф. </w:t>
      </w:r>
      <w:r>
        <w:rPr>
          <w:rFonts w:ascii="Times New Roman" w:hAnsi="Times New Roman" w:cs="Times New Roman"/>
          <w:sz w:val="28"/>
          <w:szCs w:val="28"/>
        </w:rPr>
        <w:t>дис. канд. искусствоведения. Киев, 1978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Работа над чистотой строя на духовых инструментах (методические рекомендации ). </w:t>
      </w:r>
      <w:r>
        <w:rPr>
          <w:rFonts w:ascii="Times New Roman" w:hAnsi="Times New Roman" w:cs="Times New Roman"/>
          <w:sz w:val="28"/>
          <w:szCs w:val="28"/>
        </w:rPr>
        <w:t>Минск, 1982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22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Рагс Ю. Интонирование мелодии в связи с некоторыми ее элементами. Труды </w:t>
      </w:r>
      <w:r>
        <w:rPr>
          <w:rFonts w:ascii="Times New Roman" w:hAnsi="Times New Roman" w:cs="Times New Roman"/>
          <w:spacing w:val="-3"/>
          <w:sz w:val="28"/>
          <w:szCs w:val="28"/>
        </w:rPr>
        <w:t>кафедры теории музыки. Московская государственная консерватория имени П.И. Чайковского. М., 1960. Вып. 1. С. 338-355.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методики обучения игре на духовых инструментах (методические рекомендации). Минск, 1982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Современное исполнительство на духовых и ударных инструментах. Сборник трудов. Вып. 103, М., 1990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 и практика игры на духовых инструментах. Сборник статей. Киев, 1989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Усов Ю.А. История отечественного исполнительства на духовых инструментах. М., </w:t>
      </w:r>
      <w:r>
        <w:rPr>
          <w:rFonts w:ascii="Times New Roman" w:hAnsi="Times New Roman" w:cs="Times New Roman"/>
          <w:sz w:val="28"/>
          <w:szCs w:val="28"/>
        </w:rPr>
        <w:t>1986</w:t>
      </w:r>
    </w:p>
    <w:p w:rsidR="00055D6E" w:rsidRDefault="00055D6E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Федотов А.А. Методика обучения игре на духовых инструментах. М., 1975 </w:t>
      </w:r>
    </w:p>
    <w:p w:rsidR="00055D6E" w:rsidRPr="000B0B05" w:rsidRDefault="00055D6E" w:rsidP="000B0B05">
      <w:pPr>
        <w:widowControl w:val="0"/>
        <w:numPr>
          <w:ilvl w:val="0"/>
          <w:numId w:val="3"/>
        </w:numPr>
        <w:shd w:val="clear" w:color="auto" w:fill="FFFFFF"/>
        <w:tabs>
          <w:tab w:val="left" w:pos="49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Федотов А.А. О выразительных средствах кларнетиста в работе над музыкальным </w:t>
      </w:r>
      <w:r>
        <w:rPr>
          <w:rFonts w:ascii="Times New Roman" w:hAnsi="Times New Roman" w:cs="Times New Roman"/>
          <w:sz w:val="28"/>
          <w:szCs w:val="28"/>
        </w:rPr>
        <w:t>образом. Сборник статей. Вып. 4., М., С.86-109</w:t>
      </w:r>
    </w:p>
    <w:sectPr w:rsidR="00055D6E" w:rsidRPr="000B0B05" w:rsidSect="007A4DA2">
      <w:footerReference w:type="default" r:id="rId11"/>
      <w:pgSz w:w="11906" w:h="16838"/>
      <w:pgMar w:top="1134" w:right="850" w:bottom="1418" w:left="1701" w:header="720" w:footer="555" w:gutter="0"/>
      <w:cols w:space="720"/>
      <w:docGrid w:linePitch="36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98C" w:rsidRDefault="0011498C">
      <w:pPr>
        <w:spacing w:after="0" w:line="240" w:lineRule="auto"/>
      </w:pPr>
      <w:r>
        <w:separator/>
      </w:r>
    </w:p>
  </w:endnote>
  <w:endnote w:type="continuationSeparator" w:id="0">
    <w:p w:rsidR="0011498C" w:rsidRDefault="00114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D6E" w:rsidRDefault="00055D6E">
    <w:pPr>
      <w:pStyle w:val="ae"/>
      <w:jc w:val="center"/>
      <w:rPr>
        <w:rFonts w:cs="Arial"/>
      </w:rPr>
    </w:pPr>
    <w:r>
      <w:rPr>
        <w:rFonts w:cs="Arial"/>
      </w:rPr>
      <w:fldChar w:fldCharType="begin"/>
    </w:r>
    <w:r>
      <w:rPr>
        <w:rFonts w:cs="Arial"/>
      </w:rPr>
      <w:instrText xml:space="preserve"> PAGE   \* MERGEFORMAT </w:instrText>
    </w:r>
    <w:r>
      <w:rPr>
        <w:rFonts w:cs="Arial"/>
      </w:rPr>
      <w:fldChar w:fldCharType="separate"/>
    </w:r>
    <w:r w:rsidR="0084161E">
      <w:rPr>
        <w:rFonts w:cs="Arial"/>
        <w:noProof/>
      </w:rPr>
      <w:t>2</w:t>
    </w:r>
    <w:r>
      <w:rPr>
        <w:rFonts w:cs="Arial"/>
      </w:rPr>
      <w:fldChar w:fldCharType="end"/>
    </w:r>
  </w:p>
  <w:p w:rsidR="00055D6E" w:rsidRDefault="00055D6E">
    <w:pPr>
      <w:pStyle w:val="ae"/>
      <w:rPr>
        <w:rFonts w:cs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D6E" w:rsidRDefault="00055D6E">
    <w:pPr>
      <w:pStyle w:val="ae"/>
      <w:tabs>
        <w:tab w:val="clear" w:pos="4677"/>
        <w:tab w:val="clear" w:pos="9355"/>
        <w:tab w:val="left" w:pos="5352"/>
      </w:tabs>
      <w:rPr>
        <w:rFonts w:cs="Arial"/>
      </w:rPr>
    </w:pPr>
    <w:r>
      <w:rPr>
        <w:rFonts w:cs="Arial"/>
      </w:rPr>
      <w:fldChar w:fldCharType="begin"/>
    </w:r>
    <w:r>
      <w:rPr>
        <w:rFonts w:cs="Arial"/>
      </w:rPr>
      <w:instrText xml:space="preserve"> PAGE </w:instrText>
    </w:r>
    <w:r>
      <w:rPr>
        <w:rFonts w:cs="Arial"/>
      </w:rPr>
      <w:fldChar w:fldCharType="separate"/>
    </w:r>
    <w:r w:rsidR="0084161E">
      <w:rPr>
        <w:rFonts w:cs="Arial"/>
        <w:noProof/>
      </w:rPr>
      <w:t>3</w:t>
    </w:r>
    <w:r>
      <w:rPr>
        <w:rFonts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98C" w:rsidRDefault="0011498C">
      <w:pPr>
        <w:spacing w:after="0" w:line="240" w:lineRule="auto"/>
      </w:pPr>
      <w:r>
        <w:separator/>
      </w:r>
    </w:p>
  </w:footnote>
  <w:footnote w:type="continuationSeparator" w:id="0">
    <w:p w:rsidR="0011498C" w:rsidRDefault="001149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6"/>
    <w:lvl w:ilvl="0">
      <w:start w:val="2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Num7"/>
    <w:lvl w:ilvl="0">
      <w:start w:val="5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8"/>
    <w:lvl w:ilvl="0">
      <w:start w:val="22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4"/>
    <w:lvl w:ilvl="0">
      <w:start w:val="1"/>
      <w:numFmt w:val="bullet"/>
      <w:lvlText w:val=""/>
      <w:lvlJc w:val="left"/>
      <w:pPr>
        <w:tabs>
          <w:tab w:val="num" w:pos="0"/>
        </w:tabs>
        <w:ind w:left="25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2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0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7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4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1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6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32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name w:val="WWNum15"/>
    <w:lvl w:ilvl="0">
      <w:start w:val="1"/>
      <w:numFmt w:val="bullet"/>
      <w:lvlText w:val=""/>
      <w:lvlJc w:val="left"/>
      <w:pPr>
        <w:tabs>
          <w:tab w:val="num" w:pos="-76"/>
        </w:tabs>
        <w:ind w:left="64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76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76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6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6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76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6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6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76"/>
        </w:tabs>
        <w:ind w:left="6404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00000007"/>
    <w:name w:val="WWNum16"/>
    <w:lvl w:ilvl="0">
      <w:start w:val="1"/>
      <w:numFmt w:val="bullet"/>
      <w:lvlText w:val=""/>
      <w:lvlJc w:val="left"/>
      <w:pPr>
        <w:tabs>
          <w:tab w:val="num" w:pos="0"/>
        </w:tabs>
        <w:ind w:left="1282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2" w:hanging="360"/>
      </w:pPr>
      <w:rPr>
        <w:rFonts w:ascii="Wingdings" w:hAnsi="Wingdings"/>
      </w:rPr>
    </w:lvl>
  </w:abstractNum>
  <w:abstractNum w:abstractNumId="7">
    <w:nsid w:val="00000008"/>
    <w:multiLevelType w:val="multilevel"/>
    <w:tmpl w:val="00000008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8"/>
    <w:lvl w:ilvl="0">
      <w:start w:val="1"/>
      <w:numFmt w:val="decimal"/>
      <w:lvlText w:val="%1."/>
      <w:lvlJc w:val="left"/>
      <w:pPr>
        <w:tabs>
          <w:tab w:val="num" w:pos="0"/>
        </w:tabs>
        <w:ind w:left="92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6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506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6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6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666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6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6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826" w:hanging="180"/>
      </w:pPr>
      <w:rPr>
        <w:rFonts w:cs="Times New Roman"/>
      </w:rPr>
    </w:lvl>
  </w:abstractNum>
  <w:abstractNum w:abstractNumId="9">
    <w:nsid w:val="0000000A"/>
    <w:multiLevelType w:val="multilevel"/>
    <w:tmpl w:val="0000000A"/>
    <w:name w:val="WWNum19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10">
    <w:nsid w:val="0000000B"/>
    <w:multiLevelType w:val="multilevel"/>
    <w:tmpl w:val="0000000B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5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2">
    <w:nsid w:val="0000000D"/>
    <w:multiLevelType w:val="multilevel"/>
    <w:tmpl w:val="0000000D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drawingGridHorizontalSpacing w:val="200"/>
  <w:drawingGridVerticalSpacing w:val="0"/>
  <w:displayHorizontalDrawingGridEvery w:val="0"/>
  <w:displayVerticalDrawingGridEvery w:val="0"/>
  <w:characterSpacingControl w:val="doNotCompress"/>
  <w:strictFirstAndLastChars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0ED9"/>
    <w:rsid w:val="00055D6E"/>
    <w:rsid w:val="00061CCE"/>
    <w:rsid w:val="000B0B05"/>
    <w:rsid w:val="000D2E86"/>
    <w:rsid w:val="000E4245"/>
    <w:rsid w:val="000F7F4A"/>
    <w:rsid w:val="0011498C"/>
    <w:rsid w:val="00225FC4"/>
    <w:rsid w:val="00231555"/>
    <w:rsid w:val="00233AD8"/>
    <w:rsid w:val="002525F8"/>
    <w:rsid w:val="0029475E"/>
    <w:rsid w:val="002C30EF"/>
    <w:rsid w:val="00327D05"/>
    <w:rsid w:val="00341287"/>
    <w:rsid w:val="003A4435"/>
    <w:rsid w:val="003B7F8E"/>
    <w:rsid w:val="003E52BD"/>
    <w:rsid w:val="00473C70"/>
    <w:rsid w:val="00530ED9"/>
    <w:rsid w:val="005532EA"/>
    <w:rsid w:val="005C27AE"/>
    <w:rsid w:val="005E45DA"/>
    <w:rsid w:val="005F5E56"/>
    <w:rsid w:val="006C42C9"/>
    <w:rsid w:val="00746C47"/>
    <w:rsid w:val="00780EF8"/>
    <w:rsid w:val="007A3562"/>
    <w:rsid w:val="007A4DA2"/>
    <w:rsid w:val="007C1E44"/>
    <w:rsid w:val="00801BFB"/>
    <w:rsid w:val="00805A50"/>
    <w:rsid w:val="0084161E"/>
    <w:rsid w:val="008C2C11"/>
    <w:rsid w:val="008D03FC"/>
    <w:rsid w:val="008F33F0"/>
    <w:rsid w:val="0092052D"/>
    <w:rsid w:val="009B4646"/>
    <w:rsid w:val="009C177B"/>
    <w:rsid w:val="00A33C06"/>
    <w:rsid w:val="00A634E9"/>
    <w:rsid w:val="00A76161"/>
    <w:rsid w:val="00AA0E9E"/>
    <w:rsid w:val="00B2309A"/>
    <w:rsid w:val="00B84EAF"/>
    <w:rsid w:val="00BB3991"/>
    <w:rsid w:val="00C74205"/>
    <w:rsid w:val="00D35F22"/>
    <w:rsid w:val="00D931D6"/>
    <w:rsid w:val="00E80614"/>
    <w:rsid w:val="00E95084"/>
    <w:rsid w:val="00E9630B"/>
    <w:rsid w:val="00F02548"/>
    <w:rsid w:val="00F81E08"/>
    <w:rsid w:val="00FD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DA2"/>
    <w:pPr>
      <w:suppressAutoHyphens/>
      <w:spacing w:after="200" w:line="276" w:lineRule="auto"/>
    </w:pPr>
    <w:rPr>
      <w:rFonts w:ascii="Arial" w:eastAsia="SimSun" w:hAnsi="Arial" w:cs="Arial"/>
      <w:kern w:val="1"/>
      <w:sz w:val="22"/>
      <w:szCs w:val="22"/>
      <w:lang w:eastAsia="hi-IN" w:bidi="hi-IN"/>
    </w:rPr>
  </w:style>
  <w:style w:type="paragraph" w:styleId="1">
    <w:name w:val="heading 1"/>
    <w:basedOn w:val="a"/>
    <w:next w:val="a"/>
    <w:link w:val="10"/>
    <w:uiPriority w:val="99"/>
    <w:qFormat/>
    <w:rsid w:val="009C177B"/>
    <w:pPr>
      <w:keepNext/>
      <w:suppressAutoHyphens w:val="0"/>
      <w:spacing w:after="0" w:line="240" w:lineRule="auto"/>
      <w:ind w:firstLine="720"/>
      <w:jc w:val="center"/>
      <w:outlineLvl w:val="0"/>
    </w:pPr>
    <w:rPr>
      <w:rFonts w:ascii="Cambria" w:hAnsi="Cambria" w:cs="Cambria"/>
      <w:b/>
      <w:bCs/>
      <w:kern w:val="32"/>
      <w:sz w:val="29"/>
      <w:szCs w:val="29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C177B"/>
    <w:rPr>
      <w:rFonts w:ascii="Cambria" w:eastAsia="SimSun" w:hAnsi="Cambria" w:cs="Cambria"/>
      <w:b/>
      <w:bCs/>
      <w:kern w:val="32"/>
      <w:sz w:val="29"/>
      <w:szCs w:val="29"/>
      <w:lang w:val="en-US" w:eastAsia="hi-IN" w:bidi="hi-IN"/>
    </w:rPr>
  </w:style>
  <w:style w:type="character" w:customStyle="1" w:styleId="11">
    <w:name w:val="Основной шрифт абзаца1"/>
    <w:uiPriority w:val="99"/>
    <w:rsid w:val="007A4DA2"/>
  </w:style>
  <w:style w:type="character" w:styleId="a3">
    <w:name w:val="Hyperlink"/>
    <w:uiPriority w:val="99"/>
    <w:rsid w:val="007A4DA2"/>
    <w:rPr>
      <w:rFonts w:cs="Times New Roman"/>
      <w:dstrike/>
      <w:color w:val="auto"/>
      <w:u w:val="none"/>
      <w:effect w:val="none"/>
    </w:rPr>
  </w:style>
  <w:style w:type="character" w:customStyle="1" w:styleId="a4">
    <w:name w:val="Текст выноски Знак"/>
    <w:uiPriority w:val="99"/>
    <w:rsid w:val="007A4DA2"/>
    <w:rPr>
      <w:rFonts w:ascii="Tahoma" w:hAnsi="Tahoma"/>
      <w:sz w:val="16"/>
    </w:rPr>
  </w:style>
  <w:style w:type="character" w:customStyle="1" w:styleId="FontStyle16">
    <w:name w:val="Font Style16"/>
    <w:uiPriority w:val="99"/>
    <w:rsid w:val="007A4DA2"/>
    <w:rPr>
      <w:rFonts w:ascii="Times New Roman" w:hAnsi="Times New Roman"/>
      <w:sz w:val="24"/>
    </w:rPr>
  </w:style>
  <w:style w:type="character" w:customStyle="1" w:styleId="a5">
    <w:name w:val="Нижний колонтитул Знак"/>
    <w:uiPriority w:val="99"/>
    <w:rsid w:val="007A4DA2"/>
    <w:rPr>
      <w:rFonts w:ascii="Times New Roman" w:hAnsi="Times New Roman"/>
      <w:sz w:val="24"/>
    </w:rPr>
  </w:style>
  <w:style w:type="character" w:customStyle="1" w:styleId="a6">
    <w:name w:val="Основной текст с отступом Знак"/>
    <w:uiPriority w:val="99"/>
    <w:rsid w:val="007A4DA2"/>
    <w:rPr>
      <w:rFonts w:ascii="Times New Roman" w:hAnsi="Times New Roman"/>
      <w:sz w:val="24"/>
    </w:rPr>
  </w:style>
  <w:style w:type="character" w:customStyle="1" w:styleId="a7">
    <w:name w:val="Основной текст Знак"/>
    <w:uiPriority w:val="99"/>
    <w:rsid w:val="007A4DA2"/>
    <w:rPr>
      <w:rFonts w:ascii="Times New Roman" w:hAnsi="Times New Roman"/>
      <w:sz w:val="24"/>
    </w:rPr>
  </w:style>
  <w:style w:type="character" w:customStyle="1" w:styleId="2">
    <w:name w:val="Основной текст 2 Знак"/>
    <w:uiPriority w:val="99"/>
    <w:rsid w:val="007A4DA2"/>
    <w:rPr>
      <w:rFonts w:ascii="Times New Roman" w:hAnsi="Times New Roman"/>
      <w:sz w:val="24"/>
    </w:rPr>
  </w:style>
  <w:style w:type="character" w:customStyle="1" w:styleId="20">
    <w:name w:val="Основной текст (2)_"/>
    <w:uiPriority w:val="99"/>
    <w:rsid w:val="007A4DA2"/>
    <w:rPr>
      <w:rFonts w:ascii="Times New Roman" w:hAnsi="Times New Roman"/>
      <w:b/>
      <w:sz w:val="23"/>
    </w:rPr>
  </w:style>
  <w:style w:type="character" w:customStyle="1" w:styleId="12">
    <w:name w:val="Заголовок №1_"/>
    <w:uiPriority w:val="99"/>
    <w:rsid w:val="007A4DA2"/>
    <w:rPr>
      <w:rFonts w:ascii="Times New Roman" w:hAnsi="Times New Roman"/>
      <w:b/>
      <w:sz w:val="23"/>
    </w:rPr>
  </w:style>
  <w:style w:type="character" w:customStyle="1" w:styleId="a8">
    <w:name w:val="Основной текст + Полужирный"/>
    <w:uiPriority w:val="99"/>
    <w:rsid w:val="007A4DA2"/>
    <w:rPr>
      <w:rFonts w:ascii="Times New Roman" w:hAnsi="Times New Roman"/>
      <w:b/>
      <w:sz w:val="23"/>
    </w:rPr>
  </w:style>
  <w:style w:type="character" w:customStyle="1" w:styleId="a9">
    <w:name w:val="Верхний колонтитул Знак"/>
    <w:uiPriority w:val="99"/>
    <w:rsid w:val="007A4DA2"/>
    <w:rPr>
      <w:sz w:val="22"/>
    </w:rPr>
  </w:style>
  <w:style w:type="character" w:customStyle="1" w:styleId="ListLabel1">
    <w:name w:val="ListLabel 1"/>
    <w:uiPriority w:val="99"/>
    <w:rsid w:val="007A4DA2"/>
  </w:style>
  <w:style w:type="character" w:customStyle="1" w:styleId="ListLabel2">
    <w:name w:val="ListLabel 2"/>
    <w:uiPriority w:val="99"/>
    <w:rsid w:val="007A4DA2"/>
    <w:rPr>
      <w:rFonts w:eastAsia="Times New Roman"/>
      <w:sz w:val="28"/>
    </w:rPr>
  </w:style>
  <w:style w:type="character" w:customStyle="1" w:styleId="ListLabel3">
    <w:name w:val="ListLabel 3"/>
    <w:uiPriority w:val="99"/>
    <w:rsid w:val="007A4DA2"/>
  </w:style>
  <w:style w:type="character" w:customStyle="1" w:styleId="ListLabel4">
    <w:name w:val="ListLabel 4"/>
    <w:uiPriority w:val="99"/>
    <w:rsid w:val="007A4DA2"/>
    <w:rPr>
      <w:color w:val="00B050"/>
    </w:rPr>
  </w:style>
  <w:style w:type="character" w:customStyle="1" w:styleId="aa">
    <w:name w:val="Символ нумерации"/>
    <w:uiPriority w:val="99"/>
    <w:rsid w:val="007A4DA2"/>
  </w:style>
  <w:style w:type="paragraph" w:customStyle="1" w:styleId="ab">
    <w:name w:val="Заголовок"/>
    <w:basedOn w:val="a"/>
    <w:next w:val="ac"/>
    <w:uiPriority w:val="99"/>
    <w:rsid w:val="007A4DA2"/>
    <w:pPr>
      <w:keepNext/>
      <w:spacing w:before="240" w:after="120"/>
    </w:pPr>
    <w:rPr>
      <w:rFonts w:eastAsia="Microsoft YaHei"/>
      <w:sz w:val="28"/>
      <w:szCs w:val="28"/>
    </w:rPr>
  </w:style>
  <w:style w:type="paragraph" w:styleId="ac">
    <w:name w:val="Body Text"/>
    <w:basedOn w:val="a"/>
    <w:link w:val="21"/>
    <w:uiPriority w:val="99"/>
    <w:rsid w:val="007A4DA2"/>
    <w:pPr>
      <w:spacing w:after="0" w:line="100" w:lineRule="atLeast"/>
      <w:jc w:val="both"/>
    </w:pPr>
    <w:rPr>
      <w:rFonts w:eastAsia="Times New Roman" w:cs="Times New Roman"/>
      <w:sz w:val="24"/>
      <w:szCs w:val="24"/>
    </w:rPr>
  </w:style>
  <w:style w:type="character" w:customStyle="1" w:styleId="21">
    <w:name w:val="Основной текст Знак2"/>
    <w:link w:val="ac"/>
    <w:uiPriority w:val="99"/>
    <w:semiHidden/>
    <w:locked/>
    <w:rPr>
      <w:rFonts w:ascii="Arial" w:eastAsia="SimSun" w:hAnsi="Arial" w:cs="Mangal"/>
      <w:kern w:val="1"/>
      <w:sz w:val="20"/>
      <w:szCs w:val="20"/>
      <w:lang w:eastAsia="hi-IN" w:bidi="hi-IN"/>
    </w:rPr>
  </w:style>
  <w:style w:type="paragraph" w:styleId="ad">
    <w:name w:val="List"/>
    <w:basedOn w:val="ac"/>
    <w:uiPriority w:val="99"/>
    <w:rsid w:val="007A4DA2"/>
    <w:rPr>
      <w:rFonts w:cs="Arial"/>
    </w:rPr>
  </w:style>
  <w:style w:type="paragraph" w:customStyle="1" w:styleId="13">
    <w:name w:val="Название1"/>
    <w:basedOn w:val="a"/>
    <w:uiPriority w:val="99"/>
    <w:rsid w:val="007A4DA2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14">
    <w:name w:val="Указатель1"/>
    <w:basedOn w:val="a"/>
    <w:uiPriority w:val="99"/>
    <w:rsid w:val="007A4DA2"/>
    <w:pPr>
      <w:suppressLineNumbers/>
    </w:pPr>
  </w:style>
  <w:style w:type="paragraph" w:customStyle="1" w:styleId="15">
    <w:name w:val="Обычный (веб)1"/>
    <w:basedOn w:val="a"/>
    <w:uiPriority w:val="99"/>
    <w:rsid w:val="007A4DA2"/>
    <w:pPr>
      <w:spacing w:before="28" w:after="115" w:line="100" w:lineRule="atLeast"/>
    </w:pPr>
    <w:rPr>
      <w:rFonts w:eastAsia="Times New Roman" w:cs="Times New Roman"/>
      <w:color w:val="000000"/>
      <w:sz w:val="24"/>
      <w:szCs w:val="24"/>
    </w:rPr>
  </w:style>
  <w:style w:type="paragraph" w:customStyle="1" w:styleId="western">
    <w:name w:val="western"/>
    <w:basedOn w:val="a"/>
    <w:uiPriority w:val="99"/>
    <w:rsid w:val="007A4DA2"/>
    <w:pPr>
      <w:spacing w:before="28" w:after="115" w:line="100" w:lineRule="atLeast"/>
    </w:pPr>
    <w:rPr>
      <w:rFonts w:eastAsia="Times New Roman" w:cs="Times New Roman"/>
      <w:color w:val="000000"/>
      <w:sz w:val="24"/>
      <w:szCs w:val="24"/>
    </w:rPr>
  </w:style>
  <w:style w:type="paragraph" w:customStyle="1" w:styleId="16">
    <w:name w:val="Абзац списка1"/>
    <w:basedOn w:val="a"/>
    <w:uiPriority w:val="99"/>
    <w:rsid w:val="007A4DA2"/>
    <w:pPr>
      <w:ind w:left="720"/>
    </w:pPr>
  </w:style>
  <w:style w:type="paragraph" w:customStyle="1" w:styleId="17">
    <w:name w:val="Текст выноски1"/>
    <w:basedOn w:val="a"/>
    <w:uiPriority w:val="99"/>
    <w:rsid w:val="007A4DA2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e">
    <w:name w:val="footer"/>
    <w:basedOn w:val="a"/>
    <w:link w:val="18"/>
    <w:uiPriority w:val="99"/>
    <w:rsid w:val="007A4DA2"/>
    <w:pPr>
      <w:suppressLineNumbers/>
      <w:tabs>
        <w:tab w:val="center" w:pos="4677"/>
        <w:tab w:val="right" w:pos="9355"/>
      </w:tabs>
      <w:spacing w:after="0" w:line="100" w:lineRule="atLeast"/>
    </w:pPr>
    <w:rPr>
      <w:rFonts w:eastAsia="Times New Roman" w:cs="Times New Roman"/>
      <w:sz w:val="24"/>
      <w:szCs w:val="24"/>
    </w:rPr>
  </w:style>
  <w:style w:type="character" w:customStyle="1" w:styleId="18">
    <w:name w:val="Нижний колонтитул Знак1"/>
    <w:link w:val="ae"/>
    <w:uiPriority w:val="99"/>
    <w:semiHidden/>
    <w:locked/>
    <w:rPr>
      <w:rFonts w:ascii="Arial" w:eastAsia="SimSun" w:hAnsi="Arial" w:cs="Mangal"/>
      <w:kern w:val="1"/>
      <w:sz w:val="20"/>
      <w:szCs w:val="20"/>
      <w:lang w:eastAsia="hi-IN" w:bidi="hi-IN"/>
    </w:rPr>
  </w:style>
  <w:style w:type="paragraph" w:styleId="af">
    <w:name w:val="Body Text Indent"/>
    <w:basedOn w:val="a"/>
    <w:link w:val="19"/>
    <w:uiPriority w:val="99"/>
    <w:rsid w:val="007A4DA2"/>
    <w:pPr>
      <w:spacing w:after="0" w:line="100" w:lineRule="atLeast"/>
      <w:ind w:left="283" w:firstLine="708"/>
      <w:jc w:val="both"/>
    </w:pPr>
    <w:rPr>
      <w:rFonts w:eastAsia="Times New Roman" w:cs="Times New Roman"/>
      <w:sz w:val="24"/>
      <w:szCs w:val="24"/>
    </w:rPr>
  </w:style>
  <w:style w:type="character" w:customStyle="1" w:styleId="19">
    <w:name w:val="Основной текст с отступом Знак1"/>
    <w:link w:val="af"/>
    <w:uiPriority w:val="99"/>
    <w:semiHidden/>
    <w:locked/>
    <w:rPr>
      <w:rFonts w:ascii="Arial" w:eastAsia="SimSun" w:hAnsi="Arial" w:cs="Mangal"/>
      <w:kern w:val="1"/>
      <w:sz w:val="20"/>
      <w:szCs w:val="20"/>
      <w:lang w:eastAsia="hi-IN" w:bidi="hi-IN"/>
    </w:rPr>
  </w:style>
  <w:style w:type="paragraph" w:customStyle="1" w:styleId="210">
    <w:name w:val="Основной текст 21"/>
    <w:basedOn w:val="a"/>
    <w:uiPriority w:val="99"/>
    <w:rsid w:val="007A4DA2"/>
    <w:pPr>
      <w:spacing w:after="0" w:line="100" w:lineRule="atLeast"/>
    </w:pPr>
    <w:rPr>
      <w:rFonts w:eastAsia="Times New Roman" w:cs="Times New Roman"/>
      <w:sz w:val="32"/>
      <w:szCs w:val="32"/>
    </w:rPr>
  </w:style>
  <w:style w:type="paragraph" w:customStyle="1" w:styleId="22">
    <w:name w:val="Основной текст (2)"/>
    <w:basedOn w:val="a"/>
    <w:uiPriority w:val="99"/>
    <w:rsid w:val="007A4DA2"/>
    <w:pPr>
      <w:shd w:val="clear" w:color="auto" w:fill="FFFFFF"/>
      <w:spacing w:after="30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1a">
    <w:name w:val="Заголовок №1"/>
    <w:basedOn w:val="a"/>
    <w:uiPriority w:val="99"/>
    <w:rsid w:val="007A4DA2"/>
    <w:pPr>
      <w:shd w:val="clear" w:color="auto" w:fill="FFFFFF"/>
      <w:spacing w:before="240" w:after="0" w:line="274" w:lineRule="exact"/>
      <w:jc w:val="right"/>
    </w:pPr>
    <w:rPr>
      <w:rFonts w:ascii="Times New Roman" w:hAnsi="Times New Roman" w:cs="Times New Roman"/>
      <w:b/>
      <w:bCs/>
      <w:sz w:val="23"/>
      <w:szCs w:val="23"/>
    </w:rPr>
  </w:style>
  <w:style w:type="paragraph" w:styleId="af0">
    <w:name w:val="header"/>
    <w:basedOn w:val="a"/>
    <w:link w:val="1b"/>
    <w:uiPriority w:val="99"/>
    <w:rsid w:val="007A4DA2"/>
    <w:pPr>
      <w:suppressLineNumbers/>
      <w:tabs>
        <w:tab w:val="center" w:pos="4677"/>
        <w:tab w:val="right" w:pos="9355"/>
      </w:tabs>
    </w:pPr>
  </w:style>
  <w:style w:type="character" w:customStyle="1" w:styleId="1b">
    <w:name w:val="Верхний колонтитул Знак1"/>
    <w:link w:val="af0"/>
    <w:uiPriority w:val="99"/>
    <w:semiHidden/>
    <w:locked/>
    <w:rPr>
      <w:rFonts w:ascii="Arial" w:eastAsia="SimSun" w:hAnsi="Arial" w:cs="Mangal"/>
      <w:kern w:val="1"/>
      <w:sz w:val="20"/>
      <w:szCs w:val="20"/>
      <w:lang w:eastAsia="hi-IN" w:bidi="hi-IN"/>
    </w:rPr>
  </w:style>
  <w:style w:type="paragraph" w:customStyle="1" w:styleId="1c">
    <w:name w:val="Без интервала1"/>
    <w:uiPriority w:val="99"/>
    <w:rsid w:val="007A4DA2"/>
    <w:pPr>
      <w:widowControl w:val="0"/>
      <w:suppressAutoHyphens/>
    </w:pPr>
    <w:rPr>
      <w:rFonts w:ascii="Courier New" w:hAnsi="Courier New" w:cs="Courier New"/>
      <w:color w:val="000000"/>
      <w:kern w:val="1"/>
      <w:sz w:val="24"/>
      <w:szCs w:val="24"/>
      <w:lang w:eastAsia="hi-IN" w:bidi="hi-IN"/>
    </w:rPr>
  </w:style>
  <w:style w:type="paragraph" w:customStyle="1" w:styleId="Body1">
    <w:name w:val="Body 1"/>
    <w:uiPriority w:val="99"/>
    <w:rsid w:val="007A4DA2"/>
    <w:pPr>
      <w:suppressAutoHyphens/>
    </w:pPr>
    <w:rPr>
      <w:rFonts w:ascii="Helvetica" w:hAnsi="Helvetica" w:cs="Helvetica"/>
      <w:color w:val="000000"/>
      <w:kern w:val="1"/>
      <w:sz w:val="24"/>
      <w:szCs w:val="24"/>
      <w:lang w:val="en-US" w:eastAsia="hi-IN" w:bidi="hi-IN"/>
    </w:rPr>
  </w:style>
  <w:style w:type="paragraph" w:styleId="af1">
    <w:name w:val="Balloon Text"/>
    <w:basedOn w:val="a"/>
    <w:link w:val="1d"/>
    <w:uiPriority w:val="99"/>
    <w:semiHidden/>
    <w:rsid w:val="0074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d">
    <w:name w:val="Текст выноски Знак1"/>
    <w:link w:val="af1"/>
    <w:uiPriority w:val="99"/>
    <w:semiHidden/>
    <w:locked/>
    <w:rsid w:val="00746C47"/>
    <w:rPr>
      <w:rFonts w:ascii="Tahoma" w:eastAsia="SimSun" w:hAnsi="Tahoma" w:cs="Tahoma"/>
      <w:kern w:val="1"/>
      <w:sz w:val="14"/>
      <w:szCs w:val="14"/>
      <w:lang w:eastAsia="hi-IN" w:bidi="hi-IN"/>
    </w:rPr>
  </w:style>
  <w:style w:type="character" w:customStyle="1" w:styleId="1e">
    <w:name w:val="Основной текст Знак1"/>
    <w:uiPriority w:val="99"/>
    <w:rsid w:val="009C177B"/>
    <w:rPr>
      <w:rFonts w:ascii="Calibri" w:hAnsi="Calibri"/>
      <w:sz w:val="31"/>
    </w:rPr>
  </w:style>
  <w:style w:type="paragraph" w:customStyle="1" w:styleId="1f">
    <w:name w:val="Обычный1"/>
    <w:uiPriority w:val="99"/>
    <w:rsid w:val="009C177B"/>
    <w:pPr>
      <w:widowControl w:val="0"/>
      <w:snapToGri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07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7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7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44</Pages>
  <Words>7436</Words>
  <Characters>42388</Characters>
  <Application>Microsoft Office Word</Application>
  <DocSecurity>0</DocSecurity>
  <Lines>353</Lines>
  <Paragraphs>99</Paragraphs>
  <ScaleCrop>false</ScaleCrop>
  <Company>META</Company>
  <LinksUpToDate>false</LinksUpToDate>
  <CharactersWithSpaces>49725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14</cp:revision>
  <cp:lastPrinted>2012-04-03T07:07:00Z</cp:lastPrinted>
  <dcterms:created xsi:type="dcterms:W3CDTF">2013-02-11T12:03:00Z</dcterms:created>
  <dcterms:modified xsi:type="dcterms:W3CDTF">2018-06-27T15:16:00Z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META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